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51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outlineLvl w:val="0"/>
        <w:rPr>
          <w:rFonts w:hint="default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eastAsia="zh-CN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861060</wp:posOffset>
            </wp:positionH>
            <wp:positionV relativeFrom="paragraph">
              <wp:posOffset>77470</wp:posOffset>
            </wp:positionV>
            <wp:extent cx="3755390" cy="2676525"/>
            <wp:effectExtent l="0" t="0" r="16510" b="9525"/>
            <wp:wrapNone/>
            <wp:docPr id="6" name="图片 6" descr="image_1773408201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age_177340820172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5539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190CC4">
      <w:pPr>
        <w:spacing w:before="78" w:line="4493" w:lineRule="exact"/>
        <w:jc w:val="both"/>
        <w:rPr>
          <w:rFonts w:hint="eastAsia" w:ascii="微软雅黑" w:hAnsi="微软雅黑" w:eastAsia="微软雅黑" w:cs="微软雅黑"/>
          <w:b/>
          <w:bCs/>
          <w:color w:val="0070C0"/>
          <w:sz w:val="72"/>
          <w:szCs w:val="72"/>
        </w:rPr>
      </w:pPr>
      <w:r>
        <w:rPr>
          <w:rFonts w:hint="default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eastAsia="zh-CN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826135</wp:posOffset>
            </wp:positionH>
            <wp:positionV relativeFrom="paragraph">
              <wp:posOffset>2550160</wp:posOffset>
            </wp:positionV>
            <wp:extent cx="3755390" cy="2676525"/>
            <wp:effectExtent l="0" t="0" r="16510" b="9525"/>
            <wp:wrapNone/>
            <wp:docPr id="4" name="图片 4" descr="image_1773408203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age_177340820355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5539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C1245B">
      <w:pPr>
        <w:spacing w:before="78" w:line="240" w:lineRule="auto"/>
        <w:jc w:val="center"/>
        <w:rPr>
          <w:rFonts w:hint="eastAsia" w:ascii="微软雅黑" w:hAnsi="微软雅黑" w:eastAsia="微软雅黑" w:cs="微软雅黑"/>
          <w:b/>
          <w:bCs/>
          <w:color w:val="0070C0"/>
          <w:sz w:val="44"/>
          <w:szCs w:val="44"/>
        </w:rPr>
      </w:pPr>
    </w:p>
    <w:p w14:paraId="41594711">
      <w:pPr>
        <w:spacing w:before="78" w:line="240" w:lineRule="auto"/>
        <w:jc w:val="center"/>
        <w:rPr>
          <w:rFonts w:hint="eastAsia" w:ascii="微软雅黑" w:hAnsi="微软雅黑" w:eastAsia="微软雅黑" w:cs="微软雅黑"/>
          <w:b/>
          <w:bCs/>
          <w:color w:val="0070C0"/>
          <w:sz w:val="44"/>
          <w:szCs w:val="44"/>
        </w:rPr>
      </w:pPr>
    </w:p>
    <w:p w14:paraId="314220F2">
      <w:pPr>
        <w:spacing w:before="78" w:line="240" w:lineRule="auto"/>
        <w:jc w:val="center"/>
        <w:rPr>
          <w:rFonts w:hint="eastAsia" w:ascii="微软雅黑" w:hAnsi="微软雅黑" w:eastAsia="微软雅黑" w:cs="微软雅黑"/>
          <w:b/>
          <w:bCs/>
          <w:color w:val="0070C0"/>
          <w:sz w:val="44"/>
          <w:szCs w:val="44"/>
        </w:rPr>
      </w:pPr>
      <w:bookmarkStart w:id="0" w:name="_GoBack"/>
      <w:bookmarkEnd w:id="0"/>
    </w:p>
    <w:p w14:paraId="4F19B02A">
      <w:pPr>
        <w:spacing w:before="78" w:line="240" w:lineRule="auto"/>
        <w:jc w:val="center"/>
        <w:rPr>
          <w:rFonts w:hint="eastAsia" w:ascii="微软雅黑" w:hAnsi="微软雅黑" w:eastAsia="微软雅黑" w:cs="微软雅黑"/>
          <w:b/>
          <w:bCs/>
          <w:color w:val="0070C0"/>
          <w:sz w:val="44"/>
          <w:szCs w:val="44"/>
        </w:rPr>
      </w:pPr>
    </w:p>
    <w:p w14:paraId="63CD5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line="500" w:lineRule="exact"/>
        <w:jc w:val="center"/>
        <w:textAlignment w:val="auto"/>
        <w:rPr>
          <w:rFonts w:hint="default" w:ascii="微软雅黑" w:hAnsi="微软雅黑" w:eastAsia="微软雅黑" w:cs="微软雅黑"/>
          <w:b/>
          <w:bCs/>
          <w:color w:val="0070C0"/>
          <w:sz w:val="52"/>
          <w:szCs w:val="5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sz w:val="52"/>
          <w:szCs w:val="52"/>
        </w:rPr>
        <w:t>广西乐学行知</w:t>
      </w:r>
      <w:r>
        <w:rPr>
          <w:rFonts w:hint="eastAsia" w:ascii="微软雅黑" w:hAnsi="微软雅黑" w:eastAsia="微软雅黑" w:cs="微软雅黑"/>
          <w:b/>
          <w:bCs/>
          <w:color w:val="0070C0"/>
          <w:sz w:val="52"/>
          <w:szCs w:val="52"/>
          <w:lang w:eastAsia="zh-CN"/>
        </w:rPr>
        <w:t>文化传媒有限</w:t>
      </w:r>
      <w:r>
        <w:rPr>
          <w:rFonts w:hint="eastAsia" w:ascii="微软雅黑" w:hAnsi="微软雅黑" w:eastAsia="微软雅黑" w:cs="微软雅黑"/>
          <w:b/>
          <w:bCs/>
          <w:color w:val="0070C0"/>
          <w:sz w:val="52"/>
          <w:szCs w:val="52"/>
          <w:lang w:val="en-US" w:eastAsia="zh-CN"/>
        </w:rPr>
        <w:t>研学公司</w:t>
      </w:r>
    </w:p>
    <w:p w14:paraId="510DA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3" w:line="500" w:lineRule="exact"/>
        <w:jc w:val="center"/>
        <w:textAlignment w:val="auto"/>
        <w:rPr>
          <w:rFonts w:ascii="微软雅黑" w:hAnsi="微软雅黑" w:eastAsia="微软雅黑" w:cs="微软雅黑"/>
          <w:b/>
          <w:bCs/>
          <w:color w:val="0070C0"/>
          <w:sz w:val="52"/>
          <w:szCs w:val="52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sz w:val="52"/>
          <w:szCs w:val="52"/>
          <w:lang w:val="en-US" w:eastAsia="zh-CN"/>
        </w:rPr>
        <w:t>广西名校人工智能研学课程</w:t>
      </w:r>
      <w:r>
        <w:rPr>
          <w:rFonts w:ascii="微软雅黑" w:hAnsi="微软雅黑" w:eastAsia="微软雅黑" w:cs="微软雅黑"/>
          <w:b/>
          <w:bCs/>
          <w:color w:val="0070C0"/>
          <w:sz w:val="52"/>
          <w:szCs w:val="52"/>
        </w:rPr>
        <w:t>方案</w:t>
      </w:r>
    </w:p>
    <w:p w14:paraId="2C33E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3" w:line="500" w:lineRule="exact"/>
        <w:jc w:val="center"/>
        <w:textAlignment w:val="auto"/>
        <w:rPr>
          <w:color w:val="auto"/>
          <w:position w:val="-116"/>
          <w:sz w:val="52"/>
          <w:szCs w:val="52"/>
        </w:rPr>
      </w:pPr>
      <w:r>
        <w:rPr>
          <w:rFonts w:ascii="微软雅黑" w:hAnsi="微软雅黑" w:eastAsia="微软雅黑" w:cs="微软雅黑"/>
          <w:b/>
          <w:bCs/>
          <w:color w:val="0070C0"/>
          <w:spacing w:val="-42"/>
          <w:sz w:val="52"/>
          <w:szCs w:val="52"/>
        </w:rPr>
        <w:t>202</w:t>
      </w:r>
      <w:r>
        <w:rPr>
          <w:rFonts w:hint="eastAsia" w:ascii="微软雅黑" w:hAnsi="微软雅黑" w:eastAsia="微软雅黑" w:cs="微软雅黑"/>
          <w:b/>
          <w:bCs/>
          <w:color w:val="0070C0"/>
          <w:spacing w:val="-42"/>
          <w:sz w:val="52"/>
          <w:szCs w:val="52"/>
          <w:lang w:val="en-US" w:eastAsia="zh-CN"/>
        </w:rPr>
        <w:t>6</w:t>
      </w:r>
      <w:r>
        <w:rPr>
          <w:rFonts w:ascii="微软雅黑" w:hAnsi="微软雅黑" w:eastAsia="微软雅黑" w:cs="微软雅黑"/>
          <w:b/>
          <w:bCs/>
          <w:color w:val="0070C0"/>
          <w:spacing w:val="-42"/>
          <w:sz w:val="52"/>
          <w:szCs w:val="52"/>
        </w:rPr>
        <w:t xml:space="preserve"> 年</w:t>
      </w:r>
      <w:r>
        <w:rPr>
          <w:rFonts w:hint="eastAsia" w:ascii="微软雅黑" w:hAnsi="微软雅黑" w:eastAsia="微软雅黑" w:cs="微软雅黑"/>
          <w:b/>
          <w:bCs/>
          <w:color w:val="0070C0"/>
          <w:spacing w:val="-42"/>
          <w:sz w:val="52"/>
          <w:szCs w:val="52"/>
          <w:lang w:val="en-US" w:eastAsia="zh-CN"/>
        </w:rPr>
        <w:t xml:space="preserve"> 春</w:t>
      </w:r>
    </w:p>
    <w:p w14:paraId="093E1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28"/>
          <w:szCs w:val="28"/>
          <w:lang w:val="en-US" w:eastAsia="zh-CN"/>
        </w:rPr>
        <w:sectPr>
          <w:headerReference r:id="rId3" w:type="default"/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 w14:paraId="65C50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color w:val="auto"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color w:val="auto"/>
          <w:sz w:val="40"/>
          <w:szCs w:val="40"/>
          <w:lang w:val="en-US" w:eastAsia="zh-CN"/>
        </w:rPr>
        <w:t>广西工大机器人探索中心</w:t>
      </w:r>
      <w:r>
        <w:rPr>
          <w:rFonts w:hint="eastAsia" w:ascii="黑体" w:hAnsi="黑体" w:eastAsia="黑体" w:cs="黑体"/>
          <w:b/>
          <w:bCs/>
          <w:color w:val="auto"/>
          <w:sz w:val="40"/>
          <w:szCs w:val="40"/>
        </w:rPr>
        <w:t>研学</w:t>
      </w:r>
      <w:r>
        <w:rPr>
          <w:rFonts w:hint="eastAsia" w:ascii="黑体" w:hAnsi="黑体" w:eastAsia="黑体" w:cs="黑体"/>
          <w:b/>
          <w:bCs/>
          <w:color w:val="auto"/>
          <w:sz w:val="40"/>
          <w:szCs w:val="40"/>
          <w:lang w:val="en-US" w:eastAsia="zh-CN"/>
        </w:rPr>
        <w:t>活动</w:t>
      </w:r>
      <w:r>
        <w:rPr>
          <w:rFonts w:hint="eastAsia" w:ascii="黑体" w:hAnsi="黑体" w:eastAsia="黑体" w:cs="黑体"/>
          <w:b/>
          <w:bCs/>
          <w:color w:val="auto"/>
          <w:sz w:val="40"/>
          <w:szCs w:val="40"/>
        </w:rPr>
        <w:t>课程</w:t>
      </w:r>
    </w:p>
    <w:p w14:paraId="39B20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color w:val="auto"/>
          <w:sz w:val="40"/>
          <w:szCs w:val="40"/>
        </w:rPr>
      </w:pPr>
    </w:p>
    <w:p w14:paraId="34009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hint="default" w:ascii="Times New Roman" w:hAnsi="Times New Roman" w:eastAsia="黑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bCs/>
          <w:color w:val="auto"/>
          <w:kern w:val="0"/>
          <w:sz w:val="32"/>
          <w:szCs w:val="32"/>
        </w:rPr>
        <w:t>【</w:t>
      </w:r>
      <w:r>
        <w:rPr>
          <w:rFonts w:hint="eastAsia" w:ascii="Times New Roman" w:hAnsi="Times New Roman" w:eastAsia="黑体"/>
          <w:bCs/>
          <w:color w:val="auto"/>
          <w:kern w:val="0"/>
          <w:sz w:val="32"/>
          <w:szCs w:val="32"/>
          <w:lang w:val="en-US" w:eastAsia="zh-CN"/>
        </w:rPr>
        <w:t>基地简介</w:t>
      </w:r>
      <w:r>
        <w:rPr>
          <w:rFonts w:hint="eastAsia" w:ascii="Times New Roman" w:hAnsi="Times New Roman" w:eastAsia="黑体"/>
          <w:bCs/>
          <w:color w:val="auto"/>
          <w:kern w:val="0"/>
          <w:sz w:val="32"/>
          <w:szCs w:val="32"/>
        </w:rPr>
        <w:t>】</w:t>
      </w:r>
    </w:p>
    <w:p w14:paraId="31F3EB88"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1417320</wp:posOffset>
            </wp:positionH>
            <wp:positionV relativeFrom="paragraph">
              <wp:posOffset>2750185</wp:posOffset>
            </wp:positionV>
            <wp:extent cx="2581910" cy="1670685"/>
            <wp:effectExtent l="0" t="0" r="8890" b="5715"/>
            <wp:wrapNone/>
            <wp:docPr id="11" name="图片 11" descr="正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正门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1910" cy="1670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广西工大机器人探索中心，位于南宁市高新技术开发区中关村科技广场一楼，总面积约2200平方米，是广西以机器人为主题的集参观、研学、竞技,科普、竞赛集训于一体的科技活动场馆。研学内容围绕前沿科技主题进行设计，高新科技产品、人工智能无人机 、格斗车、机器狗、格斗器人等，让学生能够在研学期间全方位感受前沿科技的魅力，掌握专业化的科技技能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 w14:paraId="1F5A3CCE"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0B023DDF"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4D403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hint="eastAsia" w:ascii="Times New Roman" w:hAnsi="Times New Roman" w:eastAsia="黑体"/>
          <w:bCs/>
          <w:color w:val="auto"/>
          <w:kern w:val="0"/>
          <w:sz w:val="32"/>
          <w:szCs w:val="32"/>
        </w:rPr>
      </w:pPr>
    </w:p>
    <w:p w14:paraId="7D3A9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hint="eastAsia" w:ascii="Times New Roman" w:hAnsi="Times New Roman" w:eastAsia="黑体"/>
          <w:bCs/>
          <w:color w:val="auto"/>
          <w:kern w:val="0"/>
          <w:sz w:val="32"/>
          <w:szCs w:val="32"/>
        </w:rPr>
      </w:pPr>
    </w:p>
    <w:p w14:paraId="6E7B4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hint="eastAsia" w:ascii="Times New Roman" w:hAnsi="Times New Roman" w:eastAsia="黑体"/>
          <w:bCs/>
          <w:color w:val="auto"/>
          <w:kern w:val="0"/>
          <w:sz w:val="32"/>
          <w:szCs w:val="32"/>
        </w:rPr>
      </w:pPr>
    </w:p>
    <w:p w14:paraId="305F6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hint="eastAsia" w:ascii="Times New Roman" w:hAnsi="Times New Roman" w:eastAsia="黑体"/>
          <w:bCs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黑体"/>
          <w:bCs/>
          <w:color w:val="auto"/>
          <w:kern w:val="0"/>
          <w:sz w:val="32"/>
          <w:szCs w:val="32"/>
        </w:rPr>
        <w:t>【课程基本信息】</w:t>
      </w:r>
    </w:p>
    <w:p w14:paraId="2500B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课程名称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《机器人超能体验》</w:t>
      </w:r>
    </w:p>
    <w:p w14:paraId="2F12A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研学板块：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名校+科技</w:t>
      </w:r>
    </w:p>
    <w:p w14:paraId="73B3F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适应年级：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7-9年级</w:t>
      </w:r>
    </w:p>
    <w:p w14:paraId="7E4F1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活动时长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：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/>
        </w:rPr>
        <w:t>一日</w:t>
      </w:r>
    </w:p>
    <w:p w14:paraId="00B63784"/>
    <w:p w14:paraId="663AE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hint="eastAsia" w:ascii="Times New Roman" w:hAnsi="Times New Roman" w:eastAsia="黑体"/>
          <w:bCs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黑体"/>
          <w:bCs/>
          <w:color w:val="auto"/>
          <w:kern w:val="0"/>
          <w:sz w:val="32"/>
          <w:szCs w:val="32"/>
        </w:rPr>
        <w:t>【课程具体内容】</w:t>
      </w:r>
    </w:p>
    <w:p w14:paraId="5F0E4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一、课程目标</w:t>
      </w:r>
    </w:p>
    <w:p w14:paraId="25DA3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（一）课程总目标</w:t>
      </w:r>
    </w:p>
    <w:p w14:paraId="1DFA3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立足7-9年级学生认知特点与核心素养发展需求，以“服务机器人、消防机器人、工业机器人、人形机器人”四大核心场景为载体，通过参观认知、实操训练、搭建创作、赛事体验全流程学习，帮助学生系统掌握机器人基础原理与操作技能，培养工程思维、创新实践能力与团队协作精神，树立科技服务生活、科技赋能安全的价值理念，为未来科技学习与创新实践奠定坚实基础。</w:t>
      </w:r>
    </w:p>
    <w:p w14:paraId="64D1B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 w14:paraId="5B0B4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（二）课程具体目标</w:t>
      </w:r>
    </w:p>
    <w:p w14:paraId="276D3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1.知识与技能目标</w:t>
      </w:r>
    </w:p>
    <w:p w14:paraId="653B7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· 认知机器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人的分类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与应用场景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核心功能、工作原理及在生活、医疗、消防、工业领域的实际价值。</w:t>
      </w:r>
    </w:p>
    <w:p w14:paraId="098D7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· 掌握机器人基础结构、传感器、执行器等核心部件的作用，了解简单编程逻辑与机械传动原理，建立“感知-决策-执行”的机器人工作闭环认知。</w:t>
      </w:r>
    </w:p>
    <w:p w14:paraId="47742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· 熟悉技能考核实训台、六轴机械臂、人形机器人的操作规范与安全准则，掌握机器人搭建的基础流程与设计思路。</w:t>
      </w:r>
    </w:p>
    <w:p w14:paraId="4608B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437C1CB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过程与方法目标</w:t>
      </w:r>
    </w:p>
    <w:p w14:paraId="27D4DD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· 具备机器人设备安全参观、规范操作的能力，能独立完成六轴机械臂基础实操、人形机器人体验操作，熟练使用技能考核实训台完成基础技能训练。</w:t>
      </w:r>
    </w:p>
    <w:p w14:paraId="767D59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·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掌握机器人搭建的基本技能，能结合任务需求完成简单机器人模型的设计、组装与调试，提升动手实践与问题解决能力。</w:t>
      </w:r>
    </w:p>
    <w:p w14:paraId="641D96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320" w:firstLineChars="1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·培养团队协作与赛事竞技能力，能在赛事体验中分工协作、制定策略、优化方案，提升沟通表达与临场应变能力。</w:t>
      </w:r>
    </w:p>
    <w:p w14:paraId="427F9F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320" w:firstLineChars="1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 w14:paraId="7EBAF05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情感态度与价值观</w:t>
      </w:r>
    </w:p>
    <w:p w14:paraId="049023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· 激发对机器人技术与人工智能领域的学习热情，感受科技发展的魅力，培养主动探索、勇于实践的科学精神。</w:t>
      </w:r>
    </w:p>
    <w:p w14:paraId="37B950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· 拓宽科技视野，了解前沿机器人技术发展趋势，树立终身学习科技知识的意识，为未来职业规划与科技素养提升奠定基础。</w:t>
      </w:r>
    </w:p>
    <w:p w14:paraId="28CB28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· 提升团队协作与沟通能力，在小组实操、搭建、赛事中学会倾听、分工与互助，培养集体荣誉感与合作意识。</w:t>
      </w:r>
    </w:p>
    <w:p w14:paraId="17A762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 w14:paraId="2D65726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研学课程安排</w:t>
      </w:r>
    </w:p>
    <w:tbl>
      <w:tblPr>
        <w:tblStyle w:val="4"/>
        <w:tblW w:w="870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2988"/>
        <w:gridCol w:w="2256"/>
        <w:gridCol w:w="1920"/>
      </w:tblGrid>
      <w:tr w14:paraId="1E52C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9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时长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F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活动内容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A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6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593A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6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30min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6989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基地集合、拍照、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安全教育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4074B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FD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531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4232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40min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5318E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智探机器人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0AB17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机器人展厅区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97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5E0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60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30min/项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2FB2A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机器人赛事体验：足球机器人、make x保龄球赛事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5F310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项目体验区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27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C21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65D4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80min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60853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机器人搭建课程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70DBC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教室1-3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FE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0A5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A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30min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DBDF" w:themeFill="accent6" w:themeFillTint="32"/>
            <w:noWrap/>
            <w:vAlign w:val="center"/>
          </w:tcPr>
          <w:p w14:paraId="40B4C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剧场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DBDF" w:themeFill="accent6" w:themeFillTint="32"/>
            <w:noWrap/>
            <w:vAlign w:val="center"/>
          </w:tcPr>
          <w:p w14:paraId="19C83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路演厅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EE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8BC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32F4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0000"/>
                <w:sz w:val="22"/>
                <w:szCs w:val="22"/>
                <w:highlight w:val="none"/>
                <w:u w:val="none"/>
                <w:lang w:val="en-US" w:eastAsia="zh-CN"/>
              </w:rPr>
              <w:t>（各项活动时长、项目根据研学人数及情况灵活调整）</w:t>
            </w:r>
          </w:p>
          <w:p w14:paraId="6C937A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yellow"/>
                <w:u w:val="none"/>
                <w:lang w:val="en-US" w:eastAsia="zh-CN"/>
              </w:rPr>
              <w:t>工大机器人探索中心研学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yellow"/>
                <w:u w:val="none"/>
                <w:lang w:val="en-US" w:eastAsia="zh-CN"/>
              </w:rPr>
              <w:t>活动为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yellow"/>
                <w:u w:val="none"/>
                <w:lang w:val="en-US" w:eastAsia="zh-CN"/>
              </w:rPr>
              <w:t>沉浸式体验模式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yellow"/>
                <w:u w:val="none"/>
                <w:lang w:val="en-US" w:eastAsia="zh-CN"/>
              </w:rPr>
              <w:t>，</w:t>
            </w:r>
          </w:p>
          <w:p w14:paraId="5E4C81F1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yellow"/>
                <w:u w:val="none"/>
                <w:lang w:val="en-US" w:eastAsia="zh-CN"/>
              </w:rPr>
              <w:t>机器人展厅区，学生能近距离接触真实的服务、工业及特种机器人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yellow"/>
                <w:u w:val="none"/>
                <w:lang w:val="en-US" w:eastAsia="zh-CN"/>
              </w:rPr>
              <w:t>；</w:t>
            </w:r>
          </w:p>
          <w:p w14:paraId="239FB5A2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yellow"/>
                <w:u w:val="none"/>
                <w:lang w:val="en-US" w:eastAsia="zh-CN"/>
              </w:rPr>
              <w:t>机器人赛事体验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yellow"/>
                <w:u w:val="none"/>
                <w:lang w:val="en-US" w:eastAsia="zh-CN"/>
              </w:rPr>
              <w:t>、机器人搭建课程为人人参与体验项目</w:t>
            </w:r>
          </w:p>
        </w:tc>
      </w:tr>
    </w:tbl>
    <w:p w14:paraId="7DB518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</w:p>
    <w:p w14:paraId="424283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三、课程详情</w:t>
      </w:r>
    </w:p>
    <w:p w14:paraId="5152F5A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智探机器人</w:t>
      </w:r>
    </w:p>
    <w:p w14:paraId="6DEF00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·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服务、工业、特种机器人参观</w:t>
      </w:r>
    </w:p>
    <w:p w14:paraId="285A41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在研学导师的专业引导下参观三种类型的机器人，通过 “实物观察 + 场景解读 + 实操体验” 的多元形式，帮助学生直观认知不同类型机器人的核心功能、技术原理及在生活服务、工业生产、安全防护等领域的应用价值，重点感受工业机器人在提升生产效率、保障操作精准度中的关键作用。</w:t>
      </w:r>
    </w:p>
    <w:p w14:paraId="7C4E6A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·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机器人生产流程及原理拆解</w:t>
      </w:r>
    </w:p>
    <w:p w14:paraId="6BB823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学生将跟随研学导师完整梳理机器人从核心零件选型、模块化组装到程序编写调试的全生产流程，直观感受 “零件 - 组件 - 整机 - 应用” 的转化逻辑；借助机械滑轨屏等可视化教学设备，清晰观察人形机器人的内部结构、动力系统、传感模块等核心部件的布局与协同工作原理，实现从 “整体认知” 到 “细节拆解” 的深度探究。</w:t>
      </w:r>
    </w:p>
    <w:p w14:paraId="2FD88B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vertAlign w:val="baseline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107315</wp:posOffset>
            </wp:positionV>
            <wp:extent cx="2663825" cy="1776095"/>
            <wp:effectExtent l="0" t="0" r="3175" b="6985"/>
            <wp:wrapSquare wrapText="bothSides"/>
            <wp:docPr id="19" name="图片 19" descr="原理拆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原理拆解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63825" cy="177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2910840</wp:posOffset>
            </wp:positionH>
            <wp:positionV relativeFrom="paragraph">
              <wp:posOffset>124460</wp:posOffset>
            </wp:positionV>
            <wp:extent cx="2583180" cy="1771015"/>
            <wp:effectExtent l="0" t="0" r="7620" b="12065"/>
            <wp:wrapSquare wrapText="bothSides"/>
            <wp:docPr id="23" name="图片 23" descr="微信图片_20251016131609_249_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微信图片_20251016131609_249_2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83180" cy="1771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·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制作虚拟机器人</w:t>
      </w:r>
    </w:p>
    <w:p w14:paraId="12D5D6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学生将自主运用交互式大屏系统，参与虚拟机器人的创意设计与功能搭建 —— 从外形设计，到程序逻辑植入，完整模拟机器人 “设计 - 搭建 - 编程” 的全流程。通过亲手操作、实时调试，学生既能整合机器人结构、编程等基础知识点，又能沉浸式感受虚拟制作的便捷性与科技魅力，在实践中激发创新思维，提升数字化操作能力与逻辑构建能力。</w:t>
      </w:r>
    </w:p>
    <w:p w14:paraId="7BB5DE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-65405</wp:posOffset>
            </wp:positionH>
            <wp:positionV relativeFrom="paragraph">
              <wp:posOffset>107950</wp:posOffset>
            </wp:positionV>
            <wp:extent cx="2712720" cy="1806575"/>
            <wp:effectExtent l="0" t="0" r="0" b="6985"/>
            <wp:wrapSquare wrapText="bothSides"/>
            <wp:docPr id="7" name="图片 7" descr="7a63a581e6477e05faac73fd8496c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a63a581e6477e05faac73fd8496c31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12720" cy="180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2773680</wp:posOffset>
            </wp:positionH>
            <wp:positionV relativeFrom="paragraph">
              <wp:posOffset>127000</wp:posOffset>
            </wp:positionV>
            <wp:extent cx="2656840" cy="1772285"/>
            <wp:effectExtent l="0" t="0" r="10160" b="10795"/>
            <wp:wrapSquare wrapText="bothSides"/>
            <wp:docPr id="29" name="图片 29" descr="模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模拟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56840" cy="177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5F93F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机器人搭建课程</w:t>
      </w:r>
    </w:p>
    <w:p w14:paraId="170857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课程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通过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“设计 - 搭建 - 测试优化 - 竞技” 的完整项目周期，打破传统被动式学习模式，引导学生主动参与机器人从创意构思到实物成型的全流程。在小组协作中，学生需结合物理原理设计搭建方案、动手组装调试、针对问题优化改进，最终通过竞技环节检验成果。</w:t>
      </w:r>
    </w:p>
    <w:p w14:paraId="59CA4A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vertAlign w:val="baseline"/>
          <w:lang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2549525</wp:posOffset>
            </wp:positionH>
            <wp:positionV relativeFrom="paragraph">
              <wp:posOffset>69215</wp:posOffset>
            </wp:positionV>
            <wp:extent cx="2660015" cy="1574800"/>
            <wp:effectExtent l="0" t="0" r="6985" b="6350"/>
            <wp:wrapSquare wrapText="bothSides"/>
            <wp:docPr id="2" name="图片 2" descr="搭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搭建"/>
                    <pic:cNvPicPr>
                      <a:picLocks noChangeAspect="1"/>
                    </pic:cNvPicPr>
                  </pic:nvPicPr>
                  <pic:blipFill>
                    <a:blip r:embed="rId13"/>
                    <a:srcRect b="50148"/>
                    <a:stretch>
                      <a:fillRect/>
                    </a:stretch>
                  </pic:blipFill>
                  <pic:spPr>
                    <a:xfrm>
                      <a:off x="0" y="0"/>
                      <a:ext cx="2660015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vertAlign w:val="baseline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-31115</wp:posOffset>
            </wp:positionH>
            <wp:positionV relativeFrom="paragraph">
              <wp:posOffset>76835</wp:posOffset>
            </wp:positionV>
            <wp:extent cx="2548255" cy="1635125"/>
            <wp:effectExtent l="0" t="0" r="12065" b="10795"/>
            <wp:wrapNone/>
            <wp:docPr id="3" name="图片 3" descr="搭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搭建"/>
                    <pic:cNvPicPr>
                      <a:picLocks noChangeAspect="1"/>
                    </pic:cNvPicPr>
                  </pic:nvPicPr>
                  <pic:blipFill>
                    <a:blip r:embed="rId13"/>
                    <a:srcRect l="-299" t="50442" r="299" b="-294"/>
                    <a:stretch>
                      <a:fillRect/>
                    </a:stretch>
                  </pic:blipFill>
                  <pic:spPr>
                    <a:xfrm>
                      <a:off x="0" y="0"/>
                      <a:ext cx="2548255" cy="1635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98CE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</w:p>
    <w:p w14:paraId="5CCC06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</w:p>
    <w:p w14:paraId="776098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</w:p>
    <w:p w14:paraId="389063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</w:p>
    <w:p w14:paraId="1CB273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</w:p>
    <w:p w14:paraId="592696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3.机器人剧场</w:t>
      </w:r>
    </w:p>
    <w:p w14:paraId="6F57EF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机器人剧场秀，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由悟空机器人、机器狗等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学生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带来一场融合前沿科技与艺术表现力的体验。学生将透过最直观、生动的形式，零距离理解智能传感、实时控制等核心原理，深刻感受科技如何赋予机器生命，从而点燃对机器人学与人工智能的强烈兴趣与探索动力。</w:t>
      </w:r>
    </w:p>
    <w:p w14:paraId="7169E5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60325</wp:posOffset>
            </wp:positionH>
            <wp:positionV relativeFrom="paragraph">
              <wp:posOffset>90170</wp:posOffset>
            </wp:positionV>
            <wp:extent cx="2584450" cy="1526540"/>
            <wp:effectExtent l="0" t="0" r="6350" b="12700"/>
            <wp:wrapSquare wrapText="bothSides"/>
            <wp:docPr id="5" name="图片 5" descr="C:/Users/86152/Desktop/剧场1.jpg剧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/Users/86152/Desktop/剧场1.jpg剧场1"/>
                    <pic:cNvPicPr>
                      <a:picLocks noChangeAspect="1"/>
                    </pic:cNvPicPr>
                  </pic:nvPicPr>
                  <pic:blipFill>
                    <a:blip r:embed="rId14"/>
                    <a:srcRect t="5737" b="5737"/>
                    <a:stretch>
                      <a:fillRect/>
                    </a:stretch>
                  </pic:blipFill>
                  <pic:spPr>
                    <a:xfrm>
                      <a:off x="0" y="0"/>
                      <a:ext cx="258445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2850515</wp:posOffset>
            </wp:positionH>
            <wp:positionV relativeFrom="paragraph">
              <wp:posOffset>36195</wp:posOffset>
            </wp:positionV>
            <wp:extent cx="2339975" cy="1532255"/>
            <wp:effectExtent l="0" t="0" r="6985" b="6985"/>
            <wp:wrapSquare wrapText="bothSides"/>
            <wp:docPr id="16" name="图片 16" descr="C:/Users/86152/Desktop/剧场2.jpg剧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C:/Users/86152/Desktop/剧场2.jpg剧场2"/>
                    <pic:cNvPicPr>
                      <a:picLocks noChangeAspect="1"/>
                    </pic:cNvPicPr>
                  </pic:nvPicPr>
                  <pic:blipFill>
                    <a:blip r:embed="rId15"/>
                    <a:srcRect t="868" b="868"/>
                    <a:stretch>
                      <a:fillRect/>
                    </a:stretch>
                  </pic:blipFill>
                  <pic:spPr>
                    <a:xfrm>
                      <a:off x="0" y="0"/>
                      <a:ext cx="2339975" cy="1532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C8F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FF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4.机器人赛事体验</w:t>
      </w:r>
    </w:p>
    <w:p w14:paraId="252FC7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·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足球机器人</w:t>
      </w:r>
    </w:p>
    <w:p w14:paraId="2E46AD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将前沿科技与体育竞技完美融合，引导学生掌握机器人操控与赛事规则，并在团队协作中实践沟通、分工与策略执行，让学生在真实的对抗赛事中，亲手操控机器人进行真实的足球赛事体验。</w:t>
      </w:r>
    </w:p>
    <w:p w14:paraId="471F86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2793365</wp:posOffset>
            </wp:positionH>
            <wp:positionV relativeFrom="paragraph">
              <wp:posOffset>150495</wp:posOffset>
            </wp:positionV>
            <wp:extent cx="2204085" cy="1564640"/>
            <wp:effectExtent l="0" t="0" r="5715" b="16510"/>
            <wp:wrapNone/>
            <wp:docPr id="21" name="图片 21" descr="足球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足球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04085" cy="1564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487680</wp:posOffset>
            </wp:positionH>
            <wp:positionV relativeFrom="paragraph">
              <wp:posOffset>133350</wp:posOffset>
            </wp:positionV>
            <wp:extent cx="2197100" cy="1535430"/>
            <wp:effectExtent l="0" t="0" r="12700" b="7620"/>
            <wp:wrapNone/>
            <wp:docPr id="22" name="图片 22" descr="足球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足球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1535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4B4A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 w14:paraId="34332E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left"/>
        <w:textAlignment w:val="auto"/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</w:p>
    <w:p w14:paraId="68C7D7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left"/>
        <w:textAlignment w:val="auto"/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</w:p>
    <w:p w14:paraId="348CD1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left"/>
        <w:textAlignment w:val="auto"/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</w:p>
    <w:p w14:paraId="206577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left"/>
        <w:textAlignment w:val="auto"/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·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make X 保龄球赛事</w:t>
      </w:r>
    </w:p>
    <w:p w14:paraId="762472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该赛事为机器人大赛挑战项目，是感受目前主流机器人比赛。学生通过操控车辆，不断校准，最先击落对方全部保龄球瓶的一方获胜。</w:t>
      </w:r>
    </w:p>
    <w:p w14:paraId="2EF17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1551940</wp:posOffset>
            </wp:positionH>
            <wp:positionV relativeFrom="paragraph">
              <wp:posOffset>78105</wp:posOffset>
            </wp:positionV>
            <wp:extent cx="2228850" cy="1487170"/>
            <wp:effectExtent l="0" t="0" r="0" b="17780"/>
            <wp:wrapSquare wrapText="bothSides"/>
            <wp:docPr id="26" name="图片 26" descr="保龄球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保龄球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487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10C0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</w:p>
    <w:p w14:paraId="442AC9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</w:p>
    <w:p w14:paraId="231D4A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rmonyOS Sans SC">
    <w:altName w:val="宋体"/>
    <w:panose1 w:val="00000500000000000000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501F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F3DEB1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F3DEB1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DDEDF">
    <w:pPr>
      <w:pStyle w:val="3"/>
      <w:rPr>
        <w:rFonts w:hint="default"/>
        <w:lang w:val="en-US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249680" cy="426085"/>
          <wp:effectExtent l="0" t="0" r="7620" b="12065"/>
          <wp:docPr id="9" name="图片 9" descr="微信图片_20260313151319_314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微信图片_20260313151319_314_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9680" cy="426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eastAsia="宋体"/>
        <w:lang w:val="en-US" w:eastAsia="zh-CN"/>
      </w:rPr>
      <w:t xml:space="preserve">         </w:t>
    </w:r>
    <w:r>
      <w:rPr>
        <w:rFonts w:hint="eastAsia" w:eastAsia="宋体"/>
        <w:sz w:val="21"/>
        <w:szCs w:val="21"/>
        <w:lang w:val="en-US" w:eastAsia="zh-CN"/>
      </w:rPr>
      <w:t>乐学启智，行知致远。以乐润心，以行践知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95F80A"/>
    <w:multiLevelType w:val="singleLevel"/>
    <w:tmpl w:val="A195F80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CF4148D"/>
    <w:multiLevelType w:val="singleLevel"/>
    <w:tmpl w:val="0CF4148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4FE8C09"/>
    <w:multiLevelType w:val="singleLevel"/>
    <w:tmpl w:val="64FE8C0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2NTU4MDJhNmU2MTg0ZDliZjJlN2Q3M2ZhYjJiZjAifQ=="/>
  </w:docVars>
  <w:rsids>
    <w:rsidRoot w:val="64E656A3"/>
    <w:rsid w:val="02737D0F"/>
    <w:rsid w:val="02B24531"/>
    <w:rsid w:val="02DF1744"/>
    <w:rsid w:val="0D5F6D00"/>
    <w:rsid w:val="12866F0F"/>
    <w:rsid w:val="1D2247B2"/>
    <w:rsid w:val="210E555B"/>
    <w:rsid w:val="262A2602"/>
    <w:rsid w:val="296D4484"/>
    <w:rsid w:val="2E4A3683"/>
    <w:rsid w:val="3B077DE7"/>
    <w:rsid w:val="3B646C85"/>
    <w:rsid w:val="3B7D78FC"/>
    <w:rsid w:val="3E4350DE"/>
    <w:rsid w:val="3FBD063E"/>
    <w:rsid w:val="48BF58F4"/>
    <w:rsid w:val="4FFE6B4D"/>
    <w:rsid w:val="54500256"/>
    <w:rsid w:val="5E031CAE"/>
    <w:rsid w:val="64E656A3"/>
    <w:rsid w:val="754E2E34"/>
    <w:rsid w:val="FFEFB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4.jpeg"/><Relationship Id="rId17" Type="http://schemas.openxmlformats.org/officeDocument/2006/relationships/image" Target="media/image13.jpeg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2036</Words>
  <Characters>2078</Characters>
  <Lines>0</Lines>
  <Paragraphs>0</Paragraphs>
  <TotalTime>2</TotalTime>
  <ScaleCrop>false</ScaleCrop>
  <LinksUpToDate>false</LinksUpToDate>
  <CharactersWithSpaces>2148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2025-11-07T14:45:00Z</dcterms:created>
  <dc:creator>_周蘑菇</dc:creator>
  <cp:lastModifiedBy>博问幼教(博问儿童书城)罗</cp:lastModifiedBy>
  <dcterms:modified xsi:type="dcterms:W3CDTF">2026-03-18T09:14:17Z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4D86440F3E0548EFBA40C7856E671C79_13</vt:lpwstr>
  </property>
  <property fmtid="{D5CDD505-2E9C-101B-9397-08002B2CF9AE}" pid="4" name="KSOTemplateDocerSaveRecord">
    <vt:lpwstr>eyJoZGlkIjoiMWIyZjAzZGRjNmVjY2I2YWYwZmRjYTJiN2FmNzUyZTUiLCJ1c2VySWQiOiI0NTE0MDA0MTAifQ==</vt:lpwstr>
  </property>
</Properties>
</file>