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ackground w:color="FFFFFF"/>
  <w:body>
    <w:p w14:paraId="0C794723">
      <w:pPr>
        <w:jc w:val="center"/>
        <w:rPr>
          <w:rFonts w:ascii="方正小标宋简体" w:hAnsi="方正小标宋简体" w:eastAsia="方正小标宋简体" w:cs="方正小标宋简体"/>
          <w:b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/>
          <w:bCs/>
          <w:sz w:val="44"/>
          <w:szCs w:val="44"/>
        </w:rPr>
        <w:t>梧州军博园军体趣味研学活动流程</w:t>
      </w:r>
    </w:p>
    <w:p w14:paraId="4FA2BC57">
      <w:pPr>
        <w:widowControl/>
        <w:jc w:val="left"/>
        <w:rPr>
          <w:rFonts w:ascii="Times New Roman" w:hAnsi="Times New Roman" w:eastAsia="仿宋_GB2312" w:cs="Times New Roman"/>
          <w:color w:val="000000"/>
          <w:sz w:val="32"/>
          <w:szCs w:val="32"/>
        </w:rPr>
      </w:pPr>
      <w:r>
        <w:rPr>
          <w:rFonts w:hint="eastAsia" w:ascii="Times New Roman" w:hAnsi="Times New Roman" w:eastAsia="仿宋_GB2312" w:cs="Times New Roman"/>
          <w:b/>
          <w:bCs/>
          <w:color w:val="000000"/>
          <w:sz w:val="32"/>
          <w:szCs w:val="32"/>
        </w:rPr>
        <w:t>活动地点：梧州军博园</w:t>
      </w:r>
    </w:p>
    <w:p w14:paraId="04BE0E5F">
      <w:pPr>
        <w:widowControl/>
        <w:jc w:val="left"/>
        <w:rPr>
          <w:rFonts w:hint="eastAsia" w:ascii="Times New Roman" w:hAnsi="Times New Roman" w:eastAsia="仿宋_GB2312" w:cs="Times New Roman"/>
          <w:color w:val="000000"/>
          <w:sz w:val="32"/>
          <w:szCs w:val="32"/>
          <w:lang w:val="en-US" w:eastAsia="zh-CN"/>
        </w:rPr>
      </w:pPr>
      <w:r>
        <w:rPr>
          <w:rFonts w:hint="eastAsia" w:ascii="Times New Roman" w:hAnsi="Times New Roman" w:eastAsia="仿宋_GB2312" w:cs="Times New Roman"/>
          <w:b/>
          <w:bCs/>
          <w:color w:val="000000"/>
          <w:sz w:val="32"/>
          <w:szCs w:val="32"/>
        </w:rPr>
        <w:t>活动时间：</w:t>
      </w:r>
      <w:r>
        <w:rPr>
          <w:rFonts w:hint="eastAsia" w:ascii="Times New Roman" w:hAnsi="Times New Roman" w:eastAsia="仿宋_GB2312" w:cs="Times New Roman"/>
          <w:b/>
          <w:bCs/>
          <w:color w:val="000000"/>
          <w:sz w:val="32"/>
          <w:szCs w:val="32"/>
          <w:lang w:eastAsia="zh-CN"/>
        </w:rPr>
        <w:t>一天</w:t>
      </w:r>
    </w:p>
    <w:p w14:paraId="5F53393B">
      <w:pPr>
        <w:widowControl/>
        <w:jc w:val="left"/>
        <w:rPr>
          <w:rFonts w:hint="eastAsia" w:ascii="Times New Roman" w:hAnsi="Times New Roman" w:eastAsia="仿宋_GB2312" w:cs="Times New Roman"/>
          <w:color w:val="000000"/>
          <w:sz w:val="32"/>
          <w:szCs w:val="32"/>
          <w:lang w:eastAsia="zh-CN"/>
        </w:rPr>
      </w:pPr>
      <w:r>
        <w:rPr>
          <w:rFonts w:hint="eastAsia" w:ascii="Times New Roman" w:hAnsi="Times New Roman" w:eastAsia="仿宋_GB2312" w:cs="Times New Roman"/>
          <w:b/>
          <w:bCs/>
          <w:color w:val="000000"/>
          <w:sz w:val="32"/>
          <w:szCs w:val="32"/>
        </w:rPr>
        <w:t>活动对象：</w:t>
      </w:r>
      <w:r>
        <w:rPr>
          <w:rFonts w:hint="eastAsia" w:ascii="Times New Roman" w:hAnsi="Times New Roman" w:eastAsia="仿宋_GB2312" w:cs="Times New Roman"/>
          <w:b/>
          <w:bCs/>
          <w:color w:val="000000"/>
          <w:sz w:val="32"/>
          <w:szCs w:val="32"/>
          <w:lang w:eastAsia="zh-CN"/>
        </w:rPr>
        <w:t>全年段</w:t>
      </w:r>
    </w:p>
    <w:p w14:paraId="37EC530A">
      <w:pPr>
        <w:widowControl/>
        <w:jc w:val="left"/>
        <w:rPr>
          <w:rFonts w:ascii="Times New Roman" w:hAnsi="Times New Roman" w:eastAsia="仿宋_GB2312" w:cs="Times New Roman"/>
          <w:color w:val="000000"/>
          <w:sz w:val="32"/>
          <w:szCs w:val="32"/>
        </w:rPr>
      </w:pPr>
      <w:r>
        <w:rPr>
          <w:rFonts w:hint="eastAsia" w:ascii="Times New Roman" w:hAnsi="Times New Roman" w:eastAsia="仿宋_GB2312" w:cs="Times New Roman"/>
          <w:b/>
          <w:bCs/>
          <w:color w:val="000000"/>
          <w:sz w:val="32"/>
          <w:szCs w:val="32"/>
        </w:rPr>
        <w:t>活动目的：</w:t>
      </w:r>
      <w:r>
        <w:rPr>
          <w:rFonts w:hint="eastAsia" w:ascii="Times New Roman" w:hAnsi="Times New Roman" w:eastAsia="仿宋_GB2312" w:cs="Times New Roman"/>
          <w:color w:val="000000"/>
          <w:sz w:val="32"/>
          <w:szCs w:val="32"/>
        </w:rPr>
        <w:t>青少年军体趣味研学活动旨在培养学生思想政治素质，以及道德素养、创新精神和实践能力，造就有理想、有道德、有文化、有纪律，德智体美全面发展的优秀人才。青少年的心理、身体、品德素质及潜能得到进一步激发、调整、升华和强化，达到了使参与者心态开放稳定、敢于应对挑战、增强创新活力的目的。</w:t>
      </w:r>
    </w:p>
    <w:p w14:paraId="42BC5287">
      <w:pPr>
        <w:widowControl/>
        <w:jc w:val="left"/>
        <w:rPr>
          <w:rFonts w:ascii="Times New Roman" w:hAnsi="Times New Roman" w:eastAsia="仿宋_GB2312" w:cs="Times New Roman"/>
          <w:color w:val="000000"/>
          <w:sz w:val="32"/>
          <w:szCs w:val="32"/>
        </w:rPr>
      </w:pPr>
      <w:r>
        <w:rPr>
          <w:rFonts w:hint="eastAsia" w:ascii="Times New Roman" w:hAnsi="Times New Roman" w:eastAsia="仿宋_GB2312" w:cs="Times New Roman"/>
          <w:b/>
          <w:bCs/>
          <w:color w:val="000000"/>
          <w:sz w:val="32"/>
          <w:szCs w:val="32"/>
        </w:rPr>
        <w:t>活动意义：</w:t>
      </w:r>
      <w:r>
        <w:rPr>
          <w:rFonts w:hint="eastAsia" w:ascii="Times New Roman" w:hAnsi="Times New Roman" w:eastAsia="仿宋_GB2312" w:cs="Times New Roman"/>
          <w:color w:val="000000"/>
          <w:sz w:val="32"/>
          <w:szCs w:val="32"/>
        </w:rPr>
        <w:t>青少年军体趣味研学</w:t>
      </w:r>
      <w:r>
        <w:rPr>
          <w:rFonts w:ascii="Times New Roman" w:hAnsi="Times New Roman" w:eastAsia="仿宋_GB2312" w:cs="Times New Roman"/>
          <w:color w:val="000000"/>
          <w:sz w:val="32"/>
          <w:szCs w:val="32"/>
        </w:rPr>
        <w:t>在于真诚的交流、顺畅的沟通，改善人际关系，更为融洽地与群体合作。拓展训练意义在整个培训中通过每个人的发挥与自我的全面展现，从中更全面地认识到每个人的特长、优点及潜质所在。有助于帮助人们在实际工作中如何与他人沟通与交流，更好地发挥各自的特长与潜质及相互配合与协作、相互学习与借鉴。认识群体的作用，信任他人、投入团队、信赖团队，增进对集体的参与意识与责任心，塑造团队活力，推动组织成长</w:t>
      </w:r>
      <w:r>
        <w:rPr>
          <w:rFonts w:hint="eastAsia" w:ascii="Times New Roman" w:hAnsi="Times New Roman" w:eastAsia="仿宋_GB2312" w:cs="Times New Roman"/>
          <w:color w:val="000000"/>
          <w:sz w:val="32"/>
          <w:szCs w:val="32"/>
        </w:rPr>
        <w:t>，</w:t>
      </w:r>
      <w:r>
        <w:rPr>
          <w:rFonts w:ascii="Times New Roman" w:hAnsi="Times New Roman" w:eastAsia="仿宋_GB2312" w:cs="Times New Roman"/>
          <w:color w:val="000000"/>
          <w:sz w:val="32"/>
          <w:szCs w:val="32"/>
        </w:rPr>
        <w:t>还能有利于学生良好能力的培养</w:t>
      </w:r>
      <w:r>
        <w:rPr>
          <w:rFonts w:hint="eastAsia" w:ascii="Times New Roman" w:hAnsi="Times New Roman" w:eastAsia="仿宋_GB2312" w:cs="Times New Roman"/>
          <w:color w:val="000000"/>
          <w:sz w:val="32"/>
          <w:szCs w:val="32"/>
        </w:rPr>
        <w:t>，</w:t>
      </w:r>
      <w:r>
        <w:rPr>
          <w:rFonts w:ascii="Times New Roman" w:hAnsi="Times New Roman" w:eastAsia="仿宋_GB2312" w:cs="Times New Roman"/>
          <w:color w:val="000000"/>
          <w:sz w:val="32"/>
          <w:szCs w:val="32"/>
        </w:rPr>
        <w:t>有利于学习能力的培养：针对孩子学习中的问题，在开阔思路、持之以恒、善于总结、触类旁通等方面进行训练。教孩子学会正确的学习方法。通过训练提高学习情趣，激发学习的热情，培养善于学习、善于总结、善于吸收的能力。</w:t>
      </w:r>
    </w:p>
    <w:p w14:paraId="6B7F5350">
      <w:pPr>
        <w:widowControl/>
        <w:jc w:val="left"/>
        <w:rPr>
          <w:rFonts w:ascii="Times New Roman" w:hAnsi="Times New Roman" w:eastAsia="仿宋_GB2312" w:cs="Times New Roman"/>
          <w:color w:val="000000"/>
          <w:sz w:val="32"/>
          <w:szCs w:val="32"/>
        </w:rPr>
      </w:pPr>
      <w:r>
        <w:rPr>
          <w:rFonts w:hint="eastAsia" w:ascii="Times New Roman" w:hAnsi="Times New Roman" w:eastAsia="仿宋_GB2312" w:cs="Times New Roman"/>
          <w:color w:val="000000"/>
          <w:sz w:val="32"/>
          <w:szCs w:val="32"/>
        </w:rPr>
        <w:t>活动流程：</w:t>
      </w:r>
    </w:p>
    <w:p w14:paraId="1CFEEAC3">
      <w:pPr>
        <w:widowControl/>
        <w:jc w:val="left"/>
        <w:rPr>
          <w:rFonts w:ascii="Times New Roman" w:hAnsi="Times New Roman" w:eastAsia="仿宋_GB2312" w:cs="Times New Roman"/>
          <w:color w:val="000000"/>
          <w:sz w:val="32"/>
          <w:szCs w:val="32"/>
        </w:rPr>
      </w:pPr>
      <w:r>
        <w:rPr>
          <w:rFonts w:hint="eastAsia" w:ascii="Times New Roman" w:hAnsi="Times New Roman" w:eastAsia="仿宋_GB2312" w:cs="Times New Roman"/>
          <w:color w:val="000000"/>
          <w:sz w:val="32"/>
          <w:szCs w:val="32"/>
        </w:rPr>
        <w:t>8:00----9:00：学生到达军博园。</w:t>
      </w:r>
    </w:p>
    <w:p w14:paraId="0CE7F79F">
      <w:pPr>
        <w:widowControl/>
        <w:jc w:val="left"/>
        <w:rPr>
          <w:rFonts w:ascii="Times New Roman" w:hAnsi="Times New Roman" w:eastAsia="仿宋_GB2312" w:cs="Times New Roman"/>
          <w:color w:val="000000"/>
          <w:sz w:val="32"/>
          <w:szCs w:val="32"/>
        </w:rPr>
      </w:pPr>
      <w:r>
        <w:rPr>
          <w:rFonts w:hint="eastAsia" w:ascii="Times New Roman" w:hAnsi="Times New Roman" w:eastAsia="仿宋_GB2312" w:cs="Times New Roman"/>
          <w:color w:val="000000"/>
          <w:sz w:val="32"/>
          <w:szCs w:val="32"/>
        </w:rPr>
        <w:t>9:00----9:15：全体学生集中梧州军博园，完成队伍分组和集结。</w:t>
      </w:r>
    </w:p>
    <w:p w14:paraId="3CF17450">
      <w:pPr>
        <w:widowControl/>
        <w:jc w:val="left"/>
        <w:rPr>
          <w:rFonts w:ascii="Times New Roman" w:hAnsi="Times New Roman" w:eastAsia="仿宋_GB2312" w:cs="Times New Roman"/>
          <w:color w:val="000000"/>
          <w:sz w:val="32"/>
          <w:szCs w:val="32"/>
        </w:rPr>
      </w:pPr>
      <w:r>
        <w:rPr>
          <w:rFonts w:hint="eastAsia" w:ascii="Times New Roman" w:hAnsi="Times New Roman" w:eastAsia="仿宋_GB2312" w:cs="Times New Roman"/>
          <w:color w:val="000000"/>
          <w:sz w:val="32"/>
          <w:szCs w:val="32"/>
        </w:rPr>
        <w:t>9:15----9:</w:t>
      </w:r>
      <w:r>
        <w:rPr>
          <w:rFonts w:ascii="Times New Roman" w:hAnsi="Times New Roman" w:eastAsia="仿宋_GB2312" w:cs="Times New Roman"/>
          <w:color w:val="000000"/>
          <w:sz w:val="32"/>
          <w:szCs w:val="32"/>
        </w:rPr>
        <w:t>3</w:t>
      </w:r>
      <w:r>
        <w:rPr>
          <w:rFonts w:hint="eastAsia" w:ascii="Times New Roman" w:hAnsi="Times New Roman" w:eastAsia="仿宋_GB2312" w:cs="Times New Roman"/>
          <w:color w:val="000000"/>
          <w:sz w:val="32"/>
          <w:szCs w:val="32"/>
        </w:rPr>
        <w:t>0：活动启动仪式。（校领导讲话、活动总教官宣讲纪律和注意事项、学生代表宣誓等）。</w:t>
      </w:r>
    </w:p>
    <w:p w14:paraId="02A38AA5">
      <w:pPr>
        <w:widowControl/>
        <w:jc w:val="left"/>
        <w:rPr>
          <w:rFonts w:ascii="Times New Roman" w:hAnsi="Times New Roman" w:eastAsia="仿宋_GB2312" w:cs="Times New Roman"/>
          <w:color w:val="000000"/>
          <w:sz w:val="32"/>
          <w:szCs w:val="32"/>
        </w:rPr>
      </w:pPr>
      <w:r>
        <w:rPr>
          <w:rFonts w:ascii="Times New Roman" w:hAnsi="Times New Roman" w:eastAsia="仿宋_GB2312" w:cs="Times New Roman"/>
          <w:color w:val="000000"/>
          <w:sz w:val="32"/>
          <w:szCs w:val="32"/>
        </w:rPr>
        <w:t>9</w:t>
      </w:r>
      <w:r>
        <w:rPr>
          <w:rFonts w:hint="eastAsia" w:ascii="Times New Roman" w:hAnsi="Times New Roman" w:eastAsia="仿宋_GB2312" w:cs="Times New Roman"/>
          <w:color w:val="000000"/>
          <w:sz w:val="32"/>
          <w:szCs w:val="32"/>
        </w:rPr>
        <w:t>:30----12:</w:t>
      </w:r>
      <w:r>
        <w:rPr>
          <w:rFonts w:ascii="Times New Roman" w:hAnsi="Times New Roman" w:eastAsia="仿宋_GB2312" w:cs="Times New Roman"/>
          <w:color w:val="000000"/>
          <w:sz w:val="32"/>
          <w:szCs w:val="32"/>
        </w:rPr>
        <w:t>0</w:t>
      </w:r>
      <w:r>
        <w:rPr>
          <w:rFonts w:hint="eastAsia" w:ascii="Times New Roman" w:hAnsi="Times New Roman" w:eastAsia="仿宋_GB2312" w:cs="Times New Roman"/>
          <w:color w:val="000000"/>
          <w:sz w:val="32"/>
          <w:szCs w:val="32"/>
        </w:rPr>
        <w:t>0：军体趣味大项目分区域进行循环体验（方阵轮转，军体趣味项目详情见附件</w:t>
      </w:r>
      <w:r>
        <w:rPr>
          <w:rFonts w:ascii="Times New Roman" w:hAnsi="Times New Roman" w:eastAsia="仿宋_GB2312" w:cs="Times New Roman"/>
          <w:color w:val="000000"/>
          <w:sz w:val="32"/>
          <w:szCs w:val="32"/>
        </w:rPr>
        <w:t>2</w:t>
      </w:r>
      <w:r>
        <w:rPr>
          <w:rFonts w:hint="eastAsia" w:ascii="Times New Roman" w:hAnsi="Times New Roman" w:eastAsia="仿宋_GB2312" w:cs="Times New Roman"/>
          <w:color w:val="000000"/>
          <w:sz w:val="32"/>
          <w:szCs w:val="32"/>
        </w:rPr>
        <w:t>）</w:t>
      </w:r>
    </w:p>
    <w:p w14:paraId="7D864955">
      <w:pPr>
        <w:widowControl/>
        <w:jc w:val="left"/>
        <w:rPr>
          <w:rFonts w:ascii="Times New Roman" w:hAnsi="Times New Roman" w:eastAsia="仿宋_GB2312" w:cs="Times New Roman"/>
          <w:color w:val="000000"/>
          <w:sz w:val="32"/>
          <w:szCs w:val="32"/>
        </w:rPr>
      </w:pPr>
      <w:r>
        <w:rPr>
          <w:rFonts w:ascii="Times New Roman" w:hAnsi="Times New Roman" w:eastAsia="仿宋_GB2312" w:cs="Times New Roman"/>
          <w:color w:val="000000"/>
          <w:sz w:val="32"/>
          <w:szCs w:val="32"/>
        </w:rPr>
        <w:t>12</w:t>
      </w:r>
      <w:r>
        <w:rPr>
          <w:rFonts w:hint="eastAsia" w:ascii="Times New Roman" w:hAnsi="Times New Roman" w:eastAsia="仿宋_GB2312" w:cs="Times New Roman"/>
          <w:color w:val="000000"/>
          <w:sz w:val="32"/>
          <w:szCs w:val="32"/>
        </w:rPr>
        <w:t>:15----13:30：</w:t>
      </w:r>
      <w:r>
        <w:rPr>
          <w:rFonts w:ascii="Times New Roman" w:hAnsi="Times New Roman" w:eastAsia="仿宋_GB2312" w:cs="Times New Roman"/>
          <w:color w:val="000000"/>
          <w:sz w:val="32"/>
          <w:szCs w:val="32"/>
        </w:rPr>
        <w:t>午餐</w:t>
      </w:r>
      <w:r>
        <w:rPr>
          <w:rFonts w:hint="eastAsia" w:ascii="Times New Roman" w:hAnsi="Times New Roman" w:eastAsia="仿宋_GB2312" w:cs="Times New Roman"/>
          <w:color w:val="000000"/>
          <w:sz w:val="32"/>
          <w:szCs w:val="32"/>
        </w:rPr>
        <w:t>、休整</w:t>
      </w:r>
    </w:p>
    <w:p w14:paraId="03F0ED8F">
      <w:pPr>
        <w:widowControl/>
        <w:jc w:val="left"/>
        <w:rPr>
          <w:rFonts w:ascii="Times New Roman" w:hAnsi="Times New Roman" w:eastAsia="仿宋_GB2312" w:cs="Times New Roman"/>
          <w:color w:val="000000"/>
          <w:sz w:val="32"/>
          <w:szCs w:val="32"/>
        </w:rPr>
      </w:pPr>
      <w:r>
        <w:rPr>
          <w:rFonts w:hint="eastAsia" w:ascii="Times New Roman" w:hAnsi="Times New Roman" w:eastAsia="仿宋_GB2312" w:cs="Times New Roman"/>
          <w:color w:val="000000"/>
          <w:sz w:val="32"/>
          <w:szCs w:val="32"/>
        </w:rPr>
        <w:t>1</w:t>
      </w:r>
      <w:r>
        <w:rPr>
          <w:rFonts w:ascii="Times New Roman" w:hAnsi="Times New Roman" w:eastAsia="仿宋_GB2312" w:cs="Times New Roman"/>
          <w:color w:val="000000"/>
          <w:sz w:val="32"/>
          <w:szCs w:val="32"/>
        </w:rPr>
        <w:t>3</w:t>
      </w:r>
      <w:r>
        <w:rPr>
          <w:rFonts w:hint="eastAsia" w:ascii="Times New Roman" w:hAnsi="Times New Roman" w:eastAsia="仿宋_GB2312" w:cs="Times New Roman"/>
          <w:color w:val="000000"/>
          <w:sz w:val="32"/>
          <w:szCs w:val="32"/>
        </w:rPr>
        <w:t>:30</w:t>
      </w:r>
      <w:r>
        <w:rPr>
          <w:rFonts w:ascii="Times New Roman" w:hAnsi="Times New Roman" w:eastAsia="仿宋_GB2312" w:cs="Times New Roman"/>
          <w:color w:val="000000"/>
          <w:sz w:val="32"/>
          <w:szCs w:val="32"/>
        </w:rPr>
        <w:t>—</w:t>
      </w:r>
      <w:r>
        <w:rPr>
          <w:rFonts w:hint="eastAsia" w:ascii="Times New Roman" w:hAnsi="Times New Roman" w:eastAsia="仿宋_GB2312" w:cs="Times New Roman"/>
          <w:color w:val="000000"/>
          <w:sz w:val="32"/>
          <w:szCs w:val="32"/>
        </w:rPr>
        <w:t>1</w:t>
      </w:r>
      <w:r>
        <w:rPr>
          <w:rFonts w:ascii="Times New Roman" w:hAnsi="Times New Roman" w:eastAsia="仿宋_GB2312" w:cs="Times New Roman"/>
          <w:color w:val="000000"/>
          <w:sz w:val="32"/>
          <w:szCs w:val="32"/>
        </w:rPr>
        <w:t>4</w:t>
      </w:r>
      <w:r>
        <w:rPr>
          <w:rFonts w:hint="eastAsia" w:ascii="Times New Roman" w:hAnsi="Times New Roman" w:eastAsia="仿宋_GB2312" w:cs="Times New Roman"/>
          <w:color w:val="000000"/>
          <w:sz w:val="32"/>
          <w:szCs w:val="32"/>
        </w:rPr>
        <w:t>:00：参观国防长廊</w:t>
      </w:r>
      <w:r>
        <w:rPr>
          <w:rFonts w:ascii="Times New Roman" w:hAnsi="Times New Roman" w:eastAsia="仿宋_GB2312" w:cs="Times New Roman"/>
          <w:color w:val="000000"/>
          <w:sz w:val="32"/>
          <w:szCs w:val="32"/>
        </w:rPr>
        <w:t>及拉军歌比赛</w:t>
      </w:r>
    </w:p>
    <w:p w14:paraId="71D63679">
      <w:pPr>
        <w:widowControl/>
        <w:jc w:val="left"/>
        <w:rPr>
          <w:rFonts w:hint="eastAsia" w:ascii="Times New Roman" w:hAnsi="Times New Roman" w:eastAsia="仿宋_GB2312" w:cs="Times New Roman"/>
          <w:color w:val="000000"/>
          <w:sz w:val="32"/>
          <w:szCs w:val="32"/>
        </w:rPr>
      </w:pPr>
      <w:r>
        <w:rPr>
          <w:rFonts w:hint="eastAsia" w:ascii="Times New Roman" w:hAnsi="Times New Roman" w:eastAsia="仿宋_GB2312" w:cs="Times New Roman"/>
          <w:color w:val="000000"/>
          <w:sz w:val="32"/>
          <w:szCs w:val="32"/>
        </w:rPr>
        <w:t>1</w:t>
      </w:r>
      <w:r>
        <w:rPr>
          <w:rFonts w:ascii="Times New Roman" w:hAnsi="Times New Roman" w:eastAsia="仿宋_GB2312" w:cs="Times New Roman"/>
          <w:color w:val="000000"/>
          <w:sz w:val="32"/>
          <w:szCs w:val="32"/>
        </w:rPr>
        <w:t>4</w:t>
      </w:r>
      <w:r>
        <w:rPr>
          <w:rFonts w:hint="eastAsia" w:ascii="Times New Roman" w:hAnsi="Times New Roman" w:eastAsia="仿宋_GB2312" w:cs="Times New Roman"/>
          <w:color w:val="000000"/>
          <w:sz w:val="32"/>
          <w:szCs w:val="32"/>
        </w:rPr>
        <w:t>:00</w:t>
      </w:r>
      <w:r>
        <w:rPr>
          <w:rFonts w:ascii="Times New Roman" w:hAnsi="Times New Roman" w:eastAsia="仿宋_GB2312" w:cs="Times New Roman"/>
          <w:color w:val="000000"/>
          <w:sz w:val="32"/>
          <w:szCs w:val="32"/>
        </w:rPr>
        <w:t>—</w:t>
      </w:r>
      <w:r>
        <w:rPr>
          <w:rFonts w:hint="eastAsia" w:ascii="Times New Roman" w:hAnsi="Times New Roman" w:eastAsia="仿宋_GB2312" w:cs="Times New Roman"/>
          <w:color w:val="000000"/>
          <w:sz w:val="32"/>
          <w:szCs w:val="32"/>
        </w:rPr>
        <w:t>15:45：军事化项目进行循环体验：装甲车体验、射击体验、枪械拆装（方阵轮转，军事化项目详情见附件</w:t>
      </w:r>
      <w:r>
        <w:rPr>
          <w:rFonts w:ascii="Times New Roman" w:hAnsi="Times New Roman" w:eastAsia="仿宋_GB2312" w:cs="Times New Roman"/>
          <w:color w:val="000000"/>
          <w:sz w:val="32"/>
          <w:szCs w:val="32"/>
        </w:rPr>
        <w:t>1</w:t>
      </w:r>
      <w:r>
        <w:rPr>
          <w:rFonts w:hint="eastAsia" w:ascii="Times New Roman" w:hAnsi="Times New Roman" w:eastAsia="仿宋_GB2312" w:cs="Times New Roman"/>
          <w:color w:val="000000"/>
          <w:sz w:val="32"/>
          <w:szCs w:val="32"/>
        </w:rPr>
        <w:t>）</w:t>
      </w:r>
    </w:p>
    <w:p w14:paraId="0102E97B">
      <w:pPr>
        <w:widowControl/>
        <w:jc w:val="left"/>
        <w:rPr>
          <w:rFonts w:ascii="Times New Roman" w:hAnsi="Times New Roman" w:eastAsia="仿宋_GB2312" w:cs="Times New Roman"/>
          <w:color w:val="000000"/>
          <w:sz w:val="32"/>
          <w:szCs w:val="32"/>
        </w:rPr>
      </w:pPr>
      <w:r>
        <w:rPr>
          <w:rFonts w:ascii="Times New Roman" w:hAnsi="Times New Roman" w:eastAsia="仿宋_GB2312" w:cs="Times New Roman"/>
          <w:color w:val="000000"/>
          <w:sz w:val="32"/>
          <w:szCs w:val="32"/>
        </w:rPr>
        <w:t>15</w:t>
      </w:r>
      <w:r>
        <w:rPr>
          <w:rFonts w:hint="eastAsia" w:ascii="Times New Roman" w:hAnsi="Times New Roman" w:eastAsia="仿宋_GB2312" w:cs="Times New Roman"/>
          <w:color w:val="000000"/>
          <w:sz w:val="32"/>
          <w:szCs w:val="32"/>
        </w:rPr>
        <w:t>:45--16:00：集合</w:t>
      </w:r>
      <w:r>
        <w:rPr>
          <w:rFonts w:ascii="Times New Roman" w:hAnsi="Times New Roman" w:eastAsia="仿宋_GB2312" w:cs="Times New Roman"/>
          <w:color w:val="000000"/>
          <w:sz w:val="32"/>
          <w:szCs w:val="32"/>
        </w:rPr>
        <w:t>，清点人数返程</w:t>
      </w:r>
    </w:p>
    <w:p w14:paraId="54193E9A">
      <w:pPr>
        <w:widowControl/>
        <w:jc w:val="left"/>
        <w:rPr>
          <w:rFonts w:ascii="Times New Roman" w:hAnsi="Times New Roman" w:eastAsia="仿宋_GB2312" w:cs="Times New Roman"/>
          <w:b/>
          <w:bCs/>
          <w:color w:val="000000"/>
          <w:sz w:val="32"/>
          <w:szCs w:val="32"/>
        </w:rPr>
      </w:pPr>
      <w:r>
        <w:rPr>
          <w:rFonts w:hint="eastAsia" w:ascii="Times New Roman" w:hAnsi="Times New Roman" w:eastAsia="仿宋_GB2312" w:cs="Times New Roman"/>
          <w:b/>
          <w:bCs/>
          <w:color w:val="000000"/>
          <w:sz w:val="32"/>
          <w:szCs w:val="32"/>
        </w:rPr>
        <w:t>注：</w:t>
      </w:r>
    </w:p>
    <w:p w14:paraId="3BE8B820">
      <w:pPr>
        <w:widowControl/>
        <w:jc w:val="left"/>
        <w:rPr>
          <w:rFonts w:ascii="Times New Roman" w:hAnsi="Times New Roman" w:eastAsia="仿宋_GB2312" w:cs="Times New Roman"/>
          <w:color w:val="000000"/>
          <w:sz w:val="32"/>
          <w:szCs w:val="32"/>
        </w:rPr>
      </w:pPr>
      <w:r>
        <w:rPr>
          <w:rFonts w:hint="eastAsia" w:ascii="Times New Roman" w:hAnsi="Times New Roman" w:eastAsia="仿宋_GB2312" w:cs="Times New Roman"/>
          <w:color w:val="000000"/>
          <w:sz w:val="32"/>
          <w:szCs w:val="32"/>
        </w:rPr>
        <w:t>1.当天活动以方阵为单位。</w:t>
      </w:r>
      <w:r>
        <w:rPr>
          <w:rFonts w:ascii="Times New Roman" w:hAnsi="Times New Roman" w:eastAsia="仿宋_GB2312" w:cs="Times New Roman"/>
          <w:color w:val="000000"/>
          <w:sz w:val="32"/>
          <w:szCs w:val="32"/>
        </w:rPr>
        <w:t>具体方阵组成由总教练进行现场分配。</w:t>
      </w:r>
    </w:p>
    <w:p w14:paraId="2E7E27B5">
      <w:pPr>
        <w:widowControl/>
        <w:jc w:val="left"/>
        <w:rPr>
          <w:rFonts w:ascii="Times New Roman" w:hAnsi="Times New Roman" w:eastAsia="仿宋_GB2312" w:cs="Times New Roman"/>
          <w:color w:val="000000"/>
          <w:sz w:val="32"/>
          <w:szCs w:val="32"/>
        </w:rPr>
      </w:pPr>
      <w:r>
        <w:rPr>
          <w:rFonts w:hint="eastAsia" w:ascii="Times New Roman" w:hAnsi="Times New Roman" w:eastAsia="仿宋_GB2312" w:cs="Times New Roman"/>
          <w:color w:val="000000"/>
          <w:sz w:val="32"/>
          <w:szCs w:val="32"/>
        </w:rPr>
        <w:t>2.活动过程中，校方全体带队老师(家委会成员)应协助园区教练做好队伍管理工作。包括，事前集队、中途队伍转移，体验项目规则监督执行及人数清点等。</w:t>
      </w:r>
    </w:p>
    <w:p w14:paraId="772764BD">
      <w:pPr>
        <w:widowControl/>
        <w:jc w:val="left"/>
        <w:rPr>
          <w:rFonts w:ascii="Times New Roman" w:hAnsi="Times New Roman" w:eastAsia="仿宋_GB2312" w:cs="Times New Roman"/>
          <w:color w:val="000000"/>
          <w:sz w:val="32"/>
          <w:szCs w:val="32"/>
        </w:rPr>
      </w:pPr>
      <w:r>
        <w:rPr>
          <w:rFonts w:hint="eastAsia" w:ascii="Times New Roman" w:hAnsi="Times New Roman" w:eastAsia="仿宋_GB2312" w:cs="Times New Roman"/>
          <w:color w:val="000000"/>
          <w:sz w:val="32"/>
          <w:szCs w:val="32"/>
        </w:rPr>
        <w:t>3.活动项目说明及规则听从教练现场讲解。</w:t>
      </w:r>
    </w:p>
    <w:p w14:paraId="04D6C327">
      <w:pPr>
        <w:widowControl/>
        <w:jc w:val="left"/>
        <w:rPr>
          <w:rFonts w:ascii="Times New Roman" w:hAnsi="Times New Roman" w:eastAsia="仿宋_GB2312" w:cs="Times New Roman"/>
          <w:color w:val="000000"/>
          <w:sz w:val="32"/>
          <w:szCs w:val="32"/>
        </w:rPr>
      </w:pPr>
      <w:r>
        <w:rPr>
          <w:rFonts w:hint="eastAsia" w:ascii="Times New Roman" w:hAnsi="Times New Roman" w:eastAsia="仿宋_GB2312" w:cs="Times New Roman"/>
          <w:color w:val="000000"/>
          <w:sz w:val="32"/>
          <w:szCs w:val="32"/>
        </w:rPr>
        <w:t>4.希望校方随行一名带队校医协助管理学生。</w:t>
      </w:r>
    </w:p>
    <w:p w14:paraId="177EFF5D">
      <w:pPr>
        <w:widowControl/>
        <w:jc w:val="left"/>
        <w:rPr>
          <w:rFonts w:ascii="Times New Roman" w:hAnsi="Times New Roman" w:eastAsia="仿宋_GB2312" w:cs="Times New Roman"/>
          <w:color w:val="000000"/>
          <w:sz w:val="32"/>
          <w:szCs w:val="32"/>
        </w:rPr>
      </w:pPr>
      <w:r>
        <w:rPr>
          <w:rFonts w:hint="eastAsia" w:ascii="Times New Roman" w:hAnsi="Times New Roman" w:eastAsia="仿宋_GB2312" w:cs="Times New Roman"/>
          <w:color w:val="000000"/>
          <w:sz w:val="32"/>
          <w:szCs w:val="32"/>
        </w:rPr>
        <w:t>5.园区提供饮用水，学生可自带水瓶（建议提前装好饮用水），可自带部分零用钱。</w:t>
      </w:r>
    </w:p>
    <w:p w14:paraId="21830BF8">
      <w:pPr>
        <w:widowControl/>
        <w:jc w:val="left"/>
        <w:rPr>
          <w:rFonts w:ascii="Times New Roman" w:hAnsi="Times New Roman" w:eastAsia="仿宋_GB2312" w:cs="Times New Roman"/>
          <w:color w:val="000000"/>
          <w:sz w:val="32"/>
          <w:szCs w:val="32"/>
        </w:rPr>
      </w:pPr>
      <w:r>
        <w:rPr>
          <w:rFonts w:hint="eastAsia" w:ascii="Times New Roman" w:hAnsi="Times New Roman" w:eastAsia="仿宋_GB2312" w:cs="Times New Roman"/>
          <w:color w:val="000000"/>
          <w:sz w:val="32"/>
          <w:szCs w:val="32"/>
        </w:rPr>
        <w:t>6.天气多变，请参加活动的人员带好雨具或遮阳物品。</w:t>
      </w:r>
    </w:p>
    <w:p w14:paraId="50A44136">
      <w:pPr>
        <w:widowControl/>
        <w:jc w:val="left"/>
        <w:rPr>
          <w:rFonts w:ascii="Times New Roman" w:hAnsi="Times New Roman" w:eastAsia="仿宋_GB2312" w:cs="Times New Roman"/>
          <w:color w:val="000000"/>
          <w:sz w:val="32"/>
          <w:szCs w:val="32"/>
        </w:rPr>
      </w:pPr>
      <w:r>
        <w:rPr>
          <w:rFonts w:hint="eastAsia" w:ascii="Times New Roman" w:hAnsi="Times New Roman" w:eastAsia="仿宋_GB2312" w:cs="Times New Roman"/>
          <w:color w:val="000000"/>
          <w:sz w:val="32"/>
          <w:szCs w:val="32"/>
        </w:rPr>
        <w:t>7.当天活动变化以实际安排为准。</w:t>
      </w:r>
    </w:p>
    <w:p w14:paraId="6C78FFB2">
      <w:pPr>
        <w:widowControl/>
        <w:jc w:val="left"/>
        <w:rPr>
          <w:rFonts w:ascii="Times New Roman" w:hAnsi="Times New Roman" w:eastAsia="仿宋_GB2312" w:cs="Times New Roman"/>
          <w:color w:val="000000"/>
          <w:sz w:val="32"/>
          <w:szCs w:val="32"/>
        </w:rPr>
      </w:pPr>
      <w:r>
        <w:rPr>
          <w:rFonts w:hint="eastAsia" w:ascii="Times New Roman" w:hAnsi="Times New Roman" w:eastAsia="仿宋_GB2312" w:cs="Times New Roman"/>
          <w:color w:val="000000"/>
          <w:sz w:val="32"/>
          <w:szCs w:val="32"/>
        </w:rPr>
        <w:t>8.研学费用</w:t>
      </w:r>
      <w:r>
        <w:rPr>
          <w:rFonts w:ascii="Times New Roman" w:hAnsi="Times New Roman" w:eastAsia="仿宋_GB2312" w:cs="Times New Roman"/>
          <w:color w:val="000000"/>
          <w:sz w:val="32"/>
          <w:szCs w:val="32"/>
        </w:rPr>
        <w:t>每人</w:t>
      </w:r>
      <w:r>
        <w:rPr>
          <w:rFonts w:hint="eastAsia" w:ascii="Times New Roman" w:hAnsi="Times New Roman" w:eastAsia="仿宋_GB2312" w:cs="Times New Roman"/>
          <w:color w:val="000000"/>
          <w:sz w:val="32"/>
          <w:szCs w:val="32"/>
        </w:rPr>
        <w:t>：198元/人。</w:t>
      </w:r>
      <w:r>
        <w:rPr>
          <w:rFonts w:ascii="Times New Roman" w:hAnsi="Times New Roman" w:eastAsia="仿宋_GB2312" w:cs="Times New Roman"/>
          <w:color w:val="000000"/>
          <w:sz w:val="32"/>
          <w:szCs w:val="32"/>
        </w:rPr>
        <w:t>活动开始前</w:t>
      </w:r>
      <w:r>
        <w:rPr>
          <w:rFonts w:hint="eastAsia" w:ascii="Times New Roman" w:hAnsi="Times New Roman" w:eastAsia="仿宋_GB2312" w:cs="Times New Roman"/>
          <w:color w:val="000000"/>
          <w:sz w:val="32"/>
          <w:szCs w:val="32"/>
        </w:rPr>
        <w:t>四天</w:t>
      </w:r>
      <w:r>
        <w:rPr>
          <w:rFonts w:ascii="Times New Roman" w:hAnsi="Times New Roman" w:eastAsia="仿宋_GB2312" w:cs="Times New Roman"/>
          <w:color w:val="000000"/>
          <w:sz w:val="32"/>
          <w:szCs w:val="32"/>
        </w:rPr>
        <w:t>，</w:t>
      </w:r>
      <w:r>
        <w:rPr>
          <w:rFonts w:hint="eastAsia" w:ascii="Times New Roman" w:hAnsi="Times New Roman" w:eastAsia="仿宋_GB2312" w:cs="Times New Roman"/>
          <w:color w:val="000000"/>
          <w:sz w:val="32"/>
          <w:szCs w:val="32"/>
        </w:rPr>
        <w:t>相关工作人员应与军博园工作人员对接好每个班人数。</w:t>
      </w:r>
    </w:p>
    <w:p w14:paraId="0728CA1B">
      <w:pPr>
        <w:widowControl/>
        <w:jc w:val="both"/>
        <w:rPr>
          <w:rFonts w:ascii="Times New Roman" w:hAnsi="Times New Roman" w:eastAsia="仿宋_GB2312" w:cs="Times New Roman"/>
          <w:b/>
          <w:bCs/>
          <w:color w:val="000000"/>
          <w:sz w:val="32"/>
          <w:szCs w:val="32"/>
        </w:rPr>
      </w:pPr>
      <w:r>
        <w:rPr>
          <w:rFonts w:hint="eastAsia" w:ascii="Times New Roman" w:hAnsi="Times New Roman" w:eastAsia="仿宋_GB2312" w:cs="Times New Roman"/>
          <w:b/>
          <w:bCs/>
          <w:color w:val="000000"/>
          <w:sz w:val="32"/>
          <w:szCs w:val="32"/>
        </w:rPr>
        <w:t>附件1</w:t>
      </w:r>
    </w:p>
    <w:p w14:paraId="4B457A88">
      <w:pPr>
        <w:jc w:val="center"/>
        <w:rPr>
          <w:rFonts w:ascii="Times New Roman" w:hAnsi="Times New Roman" w:eastAsia="仿宋_GB2312" w:cs="Times New Roman"/>
          <w:color w:val="000000"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sz w:val="44"/>
          <w:szCs w:val="44"/>
        </w:rPr>
        <w:t>梧州军博园军事化项目详情表</w:t>
      </w:r>
    </w:p>
    <w:p w14:paraId="3896BED4">
      <w:pPr>
        <w:rPr>
          <w:rStyle w:val="10"/>
          <w:rFonts w:hint="eastAsia" w:ascii="Times New Roman" w:hAnsi="Times New Roman" w:eastAsia="仿宋_GB2312" w:cs="Times New Roman"/>
          <w:sz w:val="32"/>
          <w:szCs w:val="32"/>
          <w:shd w:val="clear" w:color="auto" w:fill="FFFFFF"/>
          <w:lang w:val="en-US" w:eastAsia="zh-CN"/>
        </w:rPr>
      </w:pPr>
      <w:r>
        <w:rPr>
          <w:rStyle w:val="10"/>
          <w:rFonts w:hint="eastAsia" w:ascii="Times New Roman" w:hAnsi="Times New Roman" w:eastAsia="仿宋_GB2312" w:cs="Times New Roman"/>
          <w:sz w:val="32"/>
          <w:szCs w:val="32"/>
          <w:shd w:val="clear" w:color="auto" w:fill="FFFFFF"/>
        </w:rPr>
        <w:t>射击体验</w:t>
      </w:r>
      <w:r>
        <w:rPr>
          <w:rStyle w:val="10"/>
          <w:rFonts w:hint="eastAsia" w:ascii="Times New Roman" w:hAnsi="Times New Roman" w:eastAsia="仿宋_GB2312" w:cs="Times New Roman"/>
          <w:sz w:val="32"/>
          <w:szCs w:val="32"/>
          <w:shd w:val="clear" w:color="auto" w:fill="FFFFFF"/>
          <w:lang w:val="en-US" w:eastAsia="zh-CN"/>
        </w:rPr>
        <w:t>:</w:t>
      </w:r>
    </w:p>
    <w:p w14:paraId="2901E6C1">
      <w:pPr>
        <w:rPr>
          <w:rStyle w:val="10"/>
          <w:rFonts w:ascii="Times New Roman" w:hAnsi="Times New Roman" w:eastAsia="仿宋_GB2312" w:cs="Times New Roman"/>
          <w:b w:val="0"/>
          <w:bCs/>
          <w:sz w:val="32"/>
          <w:szCs w:val="32"/>
          <w:shd w:val="clear" w:color="auto" w:fill="FFFFFF"/>
        </w:rPr>
      </w:pPr>
      <w:r>
        <w:rPr>
          <w:rStyle w:val="10"/>
          <w:rFonts w:ascii="Times New Roman" w:hAnsi="Times New Roman" w:eastAsia="仿宋_GB2312" w:cs="Times New Roman"/>
          <w:b w:val="0"/>
          <w:bCs/>
          <w:sz w:val="32"/>
          <w:szCs w:val="32"/>
          <w:shd w:val="clear" w:color="auto" w:fill="FFFFFF"/>
        </w:rPr>
        <w:drawing>
          <wp:inline distT="0" distB="0" distL="114300" distR="114300">
            <wp:extent cx="6343015" cy="4605020"/>
            <wp:effectExtent l="0" t="0" r="635" b="5080"/>
            <wp:docPr id="6" name="图片 6" descr="f71810ac9acebf97deddc22646c0e80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f71810ac9acebf97deddc22646c0e80a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43015" cy="4605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A353A2">
      <w:pPr>
        <w:rPr>
          <w:rStyle w:val="10"/>
          <w:rFonts w:hint="eastAsia" w:ascii="Times New Roman" w:hAnsi="Times New Roman" w:eastAsia="仿宋_GB2312" w:cs="Times New Roman"/>
          <w:sz w:val="32"/>
          <w:szCs w:val="32"/>
          <w:shd w:val="clear" w:color="auto" w:fill="FFFFFF"/>
          <w:lang w:val="en-US" w:eastAsia="zh-CN"/>
        </w:rPr>
      </w:pPr>
      <w:r>
        <w:rPr>
          <w:rStyle w:val="10"/>
          <w:rFonts w:hint="eastAsia" w:ascii="Times New Roman" w:hAnsi="Times New Roman" w:eastAsia="仿宋_GB2312" w:cs="Times New Roman"/>
          <w:sz w:val="32"/>
          <w:szCs w:val="32"/>
          <w:shd w:val="clear" w:color="auto" w:fill="FFFFFF"/>
        </w:rPr>
        <w:t>装甲车体验</w:t>
      </w:r>
      <w:r>
        <w:rPr>
          <w:rStyle w:val="10"/>
          <w:rFonts w:hint="eastAsia" w:ascii="Times New Roman" w:hAnsi="Times New Roman" w:eastAsia="仿宋_GB2312" w:cs="Times New Roman"/>
          <w:sz w:val="32"/>
          <w:szCs w:val="32"/>
          <w:shd w:val="clear" w:color="auto" w:fill="FFFFFF"/>
          <w:lang w:val="en-US" w:eastAsia="zh-CN"/>
        </w:rPr>
        <w:t xml:space="preserve">:                     </w:t>
      </w:r>
      <w:r>
        <w:rPr>
          <w:rStyle w:val="10"/>
          <w:rFonts w:hint="eastAsia" w:ascii="Times New Roman" w:hAnsi="Times New Roman" w:eastAsia="仿宋_GB2312" w:cs="Times New Roman"/>
          <w:sz w:val="32"/>
          <w:szCs w:val="32"/>
          <w:shd w:val="clear" w:color="auto" w:fill="FFFFFF"/>
        </w:rPr>
        <w:t>枪械拆装</w:t>
      </w:r>
      <w:r>
        <w:rPr>
          <w:rStyle w:val="10"/>
          <w:rFonts w:hint="eastAsia" w:ascii="Times New Roman" w:hAnsi="Times New Roman" w:eastAsia="仿宋_GB2312" w:cs="Times New Roman"/>
          <w:sz w:val="32"/>
          <w:szCs w:val="32"/>
          <w:shd w:val="clear" w:color="auto" w:fill="FFFFFF"/>
          <w:lang w:val="en-US" w:eastAsia="zh-CN"/>
        </w:rPr>
        <w:t>:</w:t>
      </w:r>
    </w:p>
    <w:p w14:paraId="6F7932D2">
      <w:pPr>
        <w:rPr>
          <w:rStyle w:val="10"/>
          <w:rFonts w:ascii="Times New Roman" w:hAnsi="Times New Roman" w:eastAsia="仿宋_GB2312" w:cs="Times New Roman"/>
          <w:b w:val="0"/>
          <w:bCs/>
          <w:sz w:val="32"/>
          <w:szCs w:val="32"/>
          <w:shd w:val="clear" w:color="auto" w:fill="FFFFFF"/>
        </w:rPr>
      </w:pPr>
      <w:r>
        <w:rPr>
          <w:rStyle w:val="10"/>
          <w:rFonts w:ascii="Times New Roman" w:hAnsi="Times New Roman" w:eastAsia="仿宋_GB2312" w:cs="Times New Roman"/>
          <w:b w:val="0"/>
          <w:bCs/>
          <w:sz w:val="32"/>
          <w:szCs w:val="32"/>
          <w:shd w:val="clear" w:color="auto" w:fill="FFFFFF"/>
        </w:rPr>
        <w:drawing>
          <wp:inline distT="0" distB="0" distL="114300" distR="114300">
            <wp:extent cx="3178175" cy="2331720"/>
            <wp:effectExtent l="0" t="0" r="3175" b="11430"/>
            <wp:docPr id="35" name="图片 35" descr="3fc7cec509198cd9ae9e105f1efdaf1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3fc7cec509198cd9ae9e105f1efdaf1e"/>
                    <pic:cNvPicPr>
                      <a:picLocks noChangeAspect="1"/>
                    </pic:cNvPicPr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8175" cy="2331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/>
          <w:sz w:val="24"/>
          <w:szCs w:val="24"/>
        </w:rPr>
        <w:drawing>
          <wp:inline distT="0" distB="0" distL="114300" distR="114300">
            <wp:extent cx="3204210" cy="2334260"/>
            <wp:effectExtent l="0" t="0" r="15240" b="8890"/>
            <wp:docPr id="34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2" descr="IMG_256"/>
                    <pic:cNvPicPr>
                      <a:picLocks noChangeAspect="1"/>
                    </pic:cNvPicPr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4210" cy="23342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4A288EDB">
      <w:pPr>
        <w:widowControl/>
        <w:jc w:val="left"/>
        <w:rPr>
          <w:rFonts w:ascii="Times New Roman" w:hAnsi="Times New Roman" w:eastAsia="仿宋_GB2312" w:cs="Times New Roman"/>
          <w:b/>
          <w:bCs/>
          <w:color w:val="000000"/>
          <w:sz w:val="32"/>
          <w:szCs w:val="32"/>
        </w:rPr>
      </w:pPr>
      <w:r>
        <w:rPr>
          <w:rFonts w:hint="eastAsia" w:ascii="Times New Roman" w:hAnsi="Times New Roman" w:eastAsia="仿宋_GB2312" w:cs="Times New Roman"/>
          <w:b/>
          <w:bCs/>
          <w:color w:val="000000"/>
          <w:sz w:val="32"/>
          <w:szCs w:val="32"/>
        </w:rPr>
        <w:t>附件2</w:t>
      </w:r>
    </w:p>
    <w:p w14:paraId="3C6213F5">
      <w:pPr>
        <w:jc w:val="center"/>
        <w:rPr>
          <w:rFonts w:ascii="Times New Roman" w:hAnsi="Times New Roman" w:eastAsia="仿宋_GB2312" w:cs="Times New Roman"/>
          <w:color w:val="000000"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sz w:val="44"/>
          <w:szCs w:val="44"/>
        </w:rPr>
        <w:t>梧州军博园军体趣味活动项目详细介绍表</w:t>
      </w:r>
    </w:p>
    <w:p w14:paraId="2DC7F043">
      <w:pPr>
        <w:pStyle w:val="6"/>
        <w:widowControl/>
        <w:spacing w:beforeAutospacing="0" w:afterAutospacing="0" w:line="324" w:lineRule="atLeast"/>
        <w:rPr>
          <w:rFonts w:ascii="Times New Roman" w:hAnsi="Times New Roman" w:eastAsia="仿宋_GB2312"/>
          <w:b/>
          <w:bCs/>
          <w:color w:val="000000"/>
          <w:kern w:val="2"/>
          <w:sz w:val="32"/>
          <w:szCs w:val="32"/>
        </w:rPr>
      </w:pPr>
      <w:r>
        <w:rPr>
          <w:rStyle w:val="10"/>
          <w:rFonts w:ascii="Times New Roman" w:hAnsi="Times New Roman" w:eastAsia="仿宋_GB2312" w:cs="Times New Roman"/>
          <w:bCs/>
          <w:sz w:val="32"/>
          <w:szCs w:val="32"/>
          <w:shd w:val="clear" w:color="auto" w:fill="FFFFFF"/>
        </w:rPr>
        <w:t>重走长征路</w:t>
      </w:r>
      <w:r>
        <w:rPr>
          <w:rFonts w:hint="eastAsia" w:ascii="仿宋_GB2312" w:hAnsi="仿宋_GB2312" w:eastAsia="仿宋_GB2312" w:cs="仿宋_GB2312"/>
          <w:b/>
          <w:bCs/>
          <w:sz w:val="32"/>
          <w:szCs w:val="32"/>
        </w:rPr>
        <w:t>（室内室外）</w:t>
      </w:r>
      <w:r>
        <w:rPr>
          <w:rFonts w:hint="eastAsia" w:ascii="仿宋_GB2312" w:hAnsi="仿宋_GB2312" w:eastAsia="仿宋_GB2312" w:cs="仿宋_GB2312"/>
          <w:b/>
          <w:bCs/>
          <w:sz w:val="32"/>
          <w:szCs w:val="32"/>
          <w:lang w:val="en-US" w:eastAsia="zh-CN"/>
        </w:rPr>
        <w:t xml:space="preserve">          </w:t>
      </w:r>
      <w:r>
        <w:rPr>
          <w:rFonts w:hint="eastAsia" w:ascii="Times New Roman" w:hAnsi="Times New Roman" w:eastAsia="仿宋_GB2312"/>
          <w:b/>
          <w:bCs/>
          <w:color w:val="000000"/>
          <w:kern w:val="2"/>
          <w:sz w:val="32"/>
          <w:szCs w:val="32"/>
        </w:rPr>
        <w:t>飞机/赛跑（室外）</w:t>
      </w:r>
    </w:p>
    <w:p w14:paraId="5AF95ADB">
      <w:pPr>
        <w:rPr>
          <w:rFonts w:ascii="Times New Roman" w:hAnsi="Times New Roman" w:eastAsia="仿宋_GB2312" w:cs="Times New Roman"/>
          <w:sz w:val="32"/>
          <w:szCs w:val="32"/>
        </w:rPr>
      </w:pPr>
      <w:r>
        <w:rPr>
          <w:rFonts w:ascii="Times New Roman" w:hAnsi="Times New Roman" w:eastAsia="仿宋_GB2312" w:cs="Times New Roman"/>
          <w:sz w:val="32"/>
          <w:szCs w:val="32"/>
        </w:rPr>
        <w:drawing>
          <wp:inline distT="0" distB="0" distL="0" distR="0">
            <wp:extent cx="3237865" cy="2075815"/>
            <wp:effectExtent l="0" t="0" r="635" b="635"/>
            <wp:docPr id="22" name="图片 2" descr="d350b9714154a96c395aba135f7abe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" descr="d350b9714154a96c395aba135f7abe2"/>
                    <pic:cNvPicPr/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37865" cy="207581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eastAsia="仿宋_GB2312"/>
          <w:color w:val="000000"/>
          <w:kern w:val="2"/>
          <w:sz w:val="32"/>
          <w:szCs w:val="32"/>
        </w:rPr>
        <w:drawing>
          <wp:inline distT="0" distB="0" distL="114300" distR="114300">
            <wp:extent cx="3039745" cy="2077085"/>
            <wp:effectExtent l="0" t="0" r="8255" b="18415"/>
            <wp:docPr id="3" name="图片 17" descr="IMG_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7" descr="IMG_272"/>
                    <pic:cNvPicPr>
                      <a:picLocks noChangeAspect="1"/>
                    </pic:cNvPicPr>
                  </pic:nvPicPr>
                  <pic:blipFill>
                    <a:blip r:embed="rId10" r:link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39745" cy="207708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57537FBF">
      <w:pPr>
        <w:pStyle w:val="6"/>
        <w:widowControl/>
        <w:spacing w:beforeAutospacing="0" w:afterAutospacing="0" w:line="324" w:lineRule="atLeast"/>
        <w:rPr>
          <w:rFonts w:ascii="Times New Roman" w:hAnsi="Times New Roman" w:eastAsia="仿宋_GB2312"/>
          <w:b/>
          <w:bCs/>
          <w:color w:val="000000"/>
          <w:kern w:val="2"/>
          <w:sz w:val="32"/>
          <w:szCs w:val="32"/>
        </w:rPr>
      </w:pPr>
      <w:r>
        <w:rPr>
          <w:rFonts w:hint="eastAsia" w:ascii="宋体" w:hAnsi="宋体"/>
          <w:b/>
          <w:sz w:val="32"/>
          <w:szCs w:val="40"/>
        </w:rPr>
        <w:t>神射手（室内室外）</w:t>
      </w:r>
      <w:r>
        <w:rPr>
          <w:rFonts w:hint="eastAsia" w:ascii="宋体" w:hAnsi="宋体"/>
          <w:b/>
          <w:sz w:val="32"/>
          <w:szCs w:val="40"/>
          <w:lang w:val="en-US" w:eastAsia="zh-CN"/>
        </w:rPr>
        <w:t xml:space="preserve">              </w:t>
      </w:r>
      <w:r>
        <w:rPr>
          <w:rFonts w:hint="eastAsia" w:ascii="Times New Roman" w:hAnsi="Times New Roman" w:eastAsia="仿宋_GB2312"/>
          <w:b/>
          <w:bCs/>
          <w:color w:val="000000"/>
          <w:kern w:val="2"/>
          <w:sz w:val="32"/>
          <w:szCs w:val="32"/>
        </w:rPr>
        <w:t>台球快跑（室外）</w:t>
      </w:r>
    </w:p>
    <w:p w14:paraId="4F2C2BF2">
      <w:r>
        <w:drawing>
          <wp:inline distT="0" distB="0" distL="0" distR="0">
            <wp:extent cx="3035935" cy="2200910"/>
            <wp:effectExtent l="0" t="0" r="12065" b="8890"/>
            <wp:docPr id="1" name="图片 25" descr="16929515419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25" descr="1692951541953"/>
                    <pic:cNvPicPr>
                      <a:picLocks noChangeAspect="1"/>
                    </pic:cNvPicPr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35935" cy="2200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-webkit-standard" w:hAnsi="-webkit-standard" w:eastAsia="-webkit-standard" w:cs="-webkit-standard"/>
          <w:color w:val="000000"/>
          <w:sz w:val="27"/>
          <w:szCs w:val="27"/>
        </w:rPr>
        <w:drawing>
          <wp:inline distT="0" distB="0" distL="114300" distR="114300">
            <wp:extent cx="3216275" cy="2164715"/>
            <wp:effectExtent l="0" t="0" r="3175" b="6985"/>
            <wp:docPr id="14" name="图片 16" descr="IMG_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6" descr="IMG_271"/>
                    <pic:cNvPicPr>
                      <a:picLocks noChangeAspect="1"/>
                    </pic:cNvPicPr>
                  </pic:nvPicPr>
                  <pic:blipFill>
                    <a:blip r:embed="rId13" r:link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16275" cy="21647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401B0935">
      <w:pPr>
        <w:ind w:right="-92" w:rightChars="-44"/>
        <w:rPr>
          <w:rStyle w:val="10"/>
          <w:rFonts w:hint="default" w:ascii="仿宋_GB2312" w:hAnsi="仿宋_GB2312" w:eastAsia="仿宋_GB2312" w:cs="仿宋_GB2312"/>
          <w:bCs/>
          <w:sz w:val="32"/>
          <w:szCs w:val="36"/>
          <w:shd w:val="clear" w:color="auto" w:fill="FFFFFF"/>
          <w:lang w:val="en-US" w:eastAsia="zh-CN"/>
        </w:rPr>
      </w:pPr>
      <w:r>
        <w:rPr>
          <w:rStyle w:val="10"/>
          <w:rFonts w:hint="eastAsia" w:ascii="仿宋_GB2312" w:hAnsi="仿宋_GB2312" w:eastAsia="仿宋_GB2312" w:cs="仿宋_GB2312"/>
          <w:bCs/>
          <w:sz w:val="32"/>
          <w:szCs w:val="36"/>
          <w:shd w:val="clear" w:color="auto" w:fill="FFFFFF"/>
        </w:rPr>
        <w:t>动力火车</w:t>
      </w:r>
      <w:r>
        <w:rPr>
          <w:rFonts w:hint="eastAsia" w:ascii="仿宋_GB2312" w:hAnsi="仿宋_GB2312" w:eastAsia="仿宋_GB2312" w:cs="仿宋_GB2312"/>
          <w:b/>
          <w:bCs/>
          <w:sz w:val="32"/>
          <w:szCs w:val="32"/>
        </w:rPr>
        <w:t>（室内室外）</w:t>
      </w:r>
      <w:r>
        <w:rPr>
          <w:rFonts w:hint="eastAsia" w:ascii="仿宋_GB2312" w:hAnsi="仿宋_GB2312" w:eastAsia="仿宋_GB2312" w:cs="仿宋_GB2312"/>
          <w:b/>
          <w:bCs/>
          <w:sz w:val="32"/>
          <w:szCs w:val="32"/>
          <w:lang w:val="en-US" w:eastAsia="zh-CN"/>
        </w:rPr>
        <w:t xml:space="preserve">           </w:t>
      </w:r>
      <w:r>
        <w:rPr>
          <w:rFonts w:hint="eastAsia" w:ascii="仿宋_GB2312" w:hAnsi="仿宋_GB2312" w:eastAsia="仿宋_GB2312" w:cs="仿宋_GB2312"/>
          <w:b/>
          <w:bCs/>
          <w:sz w:val="32"/>
          <w:szCs w:val="32"/>
        </w:rPr>
        <w:t>海底捞月（室内室外）</w:t>
      </w:r>
    </w:p>
    <w:p w14:paraId="41778F77">
      <w:pPr>
        <w:rPr>
          <w:rStyle w:val="10"/>
          <w:rFonts w:ascii="宋体" w:hAnsi="宋体"/>
          <w:sz w:val="32"/>
          <w:szCs w:val="36"/>
          <w:shd w:val="clear" w:color="auto" w:fill="FFFFFF"/>
        </w:rPr>
      </w:pPr>
      <w:r>
        <w:rPr>
          <w:rStyle w:val="10"/>
          <w:rFonts w:hint="eastAsia" w:ascii="宋体" w:hAnsi="宋体"/>
          <w:sz w:val="32"/>
          <w:szCs w:val="36"/>
          <w:shd w:val="clear" w:color="auto" w:fill="FFFFFF"/>
        </w:rPr>
        <w:drawing>
          <wp:inline distT="0" distB="0" distL="0" distR="0">
            <wp:extent cx="3060065" cy="1862455"/>
            <wp:effectExtent l="0" t="0" r="6985" b="4445"/>
            <wp:docPr id="1033" name="图片 17" descr="1640049147(1)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3" name="图片 17" descr="1640049147(1)"/>
                    <pic:cNvPicPr/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60065" cy="1862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2593340" cy="1834515"/>
            <wp:effectExtent l="0" t="0" r="16510" b="13335"/>
            <wp:docPr id="1034" name="图片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4" name="图片 1"/>
                    <pic:cNvPicPr/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93340" cy="183451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E4A501"/>
    <w:p w14:paraId="7A776422">
      <w:pPr>
        <w:rPr>
          <w:rFonts w:hint="default" w:ascii="仿宋_GB2312" w:hAnsi="仿宋_GB2312" w:eastAsia="仿宋_GB2312" w:cs="仿宋_GB2312"/>
          <w:b/>
          <w:bCs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sz w:val="32"/>
          <w:szCs w:val="32"/>
        </w:rPr>
        <w:t>军情密码（室内室外）</w:t>
      </w:r>
      <w:r>
        <w:rPr>
          <w:rFonts w:hint="eastAsia" w:ascii="仿宋_GB2312" w:hAnsi="仿宋_GB2312" w:eastAsia="仿宋_GB2312" w:cs="仿宋_GB2312"/>
          <w:b/>
          <w:bCs/>
          <w:sz w:val="32"/>
          <w:szCs w:val="32"/>
          <w:lang w:val="en-US" w:eastAsia="zh-CN"/>
        </w:rPr>
        <w:t xml:space="preserve">              </w:t>
      </w:r>
      <w:r>
        <w:rPr>
          <w:rFonts w:ascii="Times New Roman" w:hAnsi="Times New Roman" w:eastAsia="仿宋_GB2312" w:cs="Times New Roman"/>
          <w:b/>
          <w:bCs/>
          <w:sz w:val="32"/>
          <w:szCs w:val="32"/>
        </w:rPr>
        <w:t>通天塔</w:t>
      </w:r>
      <w:r>
        <w:rPr>
          <w:rFonts w:hint="eastAsia" w:ascii="Times New Roman" w:hAnsi="Times New Roman" w:eastAsia="仿宋_GB2312" w:cs="Times New Roman"/>
          <w:b/>
          <w:bCs/>
          <w:sz w:val="32"/>
          <w:szCs w:val="32"/>
        </w:rPr>
        <w:t>（室外室内）</w:t>
      </w:r>
    </w:p>
    <w:p w14:paraId="64E9F8B9">
      <w:r>
        <w:rPr>
          <w:rFonts w:hint="eastAsia" w:ascii="仿宋_GB2312" w:hAnsi="仿宋_GB2312" w:eastAsia="仿宋_GB2312" w:cs="仿宋_GB2312"/>
          <w:sz w:val="32"/>
          <w:szCs w:val="32"/>
        </w:rPr>
        <w:drawing>
          <wp:inline distT="0" distB="0" distL="114300" distR="114300">
            <wp:extent cx="3119120" cy="2105025"/>
            <wp:effectExtent l="0" t="0" r="5080" b="9525"/>
            <wp:docPr id="9" name="图片 9" descr="达芬奇密码、军情密码.web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达芬奇密码、军情密码.webp"/>
                    <pic:cNvPicPr>
                      <a:picLocks noChangeAspect="1"/>
                    </pic:cNvPicPr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19120" cy="210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eastAsia="仿宋_GB2312" w:cs="Times New Roman"/>
          <w:sz w:val="32"/>
          <w:szCs w:val="32"/>
        </w:rPr>
        <w:drawing>
          <wp:inline distT="0" distB="0" distL="0" distR="0">
            <wp:extent cx="2740025" cy="2092325"/>
            <wp:effectExtent l="0" t="0" r="3175" b="3175"/>
            <wp:docPr id="1029" name="图片 4" descr="fe4998a305807786e3e08c6a038eb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9" name="图片 4" descr="fe4998a305807786e3e08c6a038eb54"/>
                    <pic:cNvPicPr/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40025" cy="209232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A3A8D6"/>
    <w:p w14:paraId="45B73AF9">
      <w:pPr>
        <w:spacing w:line="400" w:lineRule="exact"/>
        <w:rPr>
          <w:rStyle w:val="10"/>
          <w:rFonts w:hint="default" w:ascii="Times New Roman" w:hAnsi="Times New Roman" w:eastAsia="仿宋_GB2312" w:cs="Times New Roman"/>
          <w:bCs/>
          <w:sz w:val="32"/>
          <w:szCs w:val="32"/>
          <w:shd w:val="clear" w:color="auto" w:fill="FFFFFF"/>
          <w:lang w:val="en-US" w:eastAsia="zh-CN"/>
        </w:rPr>
      </w:pPr>
      <w:r>
        <w:rPr>
          <w:rStyle w:val="10"/>
          <w:rFonts w:hint="eastAsia" w:ascii="Times New Roman" w:hAnsi="Times New Roman" w:eastAsia="仿宋_GB2312" w:cs="Times New Roman"/>
          <w:bCs/>
          <w:sz w:val="32"/>
          <w:szCs w:val="32"/>
          <w:shd w:val="clear" w:color="auto" w:fill="FFFFFF"/>
        </w:rPr>
        <w:t>合力驻塔（室内室外）</w:t>
      </w:r>
      <w:r>
        <w:rPr>
          <w:rStyle w:val="10"/>
          <w:rFonts w:hint="eastAsia" w:ascii="Times New Roman" w:hAnsi="Times New Roman" w:eastAsia="仿宋_GB2312" w:cs="Times New Roman"/>
          <w:bCs/>
          <w:sz w:val="32"/>
          <w:szCs w:val="32"/>
          <w:shd w:val="clear" w:color="auto" w:fill="FFFFFF"/>
          <w:lang w:val="en-US" w:eastAsia="zh-CN"/>
        </w:rPr>
        <w:t xml:space="preserve">             </w:t>
      </w:r>
      <w:r>
        <w:rPr>
          <w:rFonts w:hint="eastAsia" w:ascii="仿宋" w:hAnsi="仿宋" w:eastAsia="仿宋" w:cs="仿宋"/>
          <w:b/>
          <w:bCs/>
          <w:sz w:val="32"/>
          <w:szCs w:val="32"/>
        </w:rPr>
        <w:t>动感五环（室外）</w:t>
      </w:r>
    </w:p>
    <w:p w14:paraId="2CB20F4A">
      <w:pPr>
        <w:jc w:val="left"/>
        <w:rPr>
          <w:rStyle w:val="10"/>
          <w:rFonts w:ascii="宋体" w:hAnsi="宋体" w:eastAsia="仿宋"/>
          <w:color w:val="000000"/>
          <w:sz w:val="32"/>
          <w:szCs w:val="36"/>
          <w:shd w:val="clear" w:color="auto" w:fill="FFFFFF"/>
        </w:rPr>
      </w:pPr>
      <w:r>
        <w:rPr>
          <w:rStyle w:val="10"/>
          <w:rFonts w:ascii="宋体" w:hAnsi="宋体"/>
          <w:b w:val="0"/>
          <w:bCs/>
          <w:sz w:val="32"/>
          <w:szCs w:val="36"/>
          <w:shd w:val="clear" w:color="auto" w:fill="FFFFFF"/>
        </w:rPr>
        <w:drawing>
          <wp:inline distT="0" distB="0" distL="114300" distR="114300">
            <wp:extent cx="3111500" cy="2326640"/>
            <wp:effectExtent l="0" t="0" r="12700" b="16510"/>
            <wp:docPr id="11" name="图片 11" descr="合力驻塔.web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合力驻塔.webp"/>
                    <pic:cNvPicPr>
                      <a:picLocks noChangeAspect="1"/>
                    </pic:cNvPicPr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11500" cy="2326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/>
          <w:sz w:val="32"/>
          <w:szCs w:val="40"/>
        </w:rPr>
        <w:drawing>
          <wp:inline distT="0" distB="0" distL="114300" distR="114300">
            <wp:extent cx="3314065" cy="2332355"/>
            <wp:effectExtent l="0" t="0" r="635" b="10795"/>
            <wp:docPr id="12" name="图片 12" descr="38196ffb1f7a451c5dfb489545aa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38196ffb1f7a451c5dfb489545aa150"/>
                    <pic:cNvPicPr>
                      <a:picLocks noChangeAspect="1"/>
                    </pic:cNvPicPr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14065" cy="2332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78921E">
      <w:pPr>
        <w:widowControl/>
        <w:jc w:val="left"/>
        <w:rPr>
          <w:rFonts w:hint="eastAsia" w:ascii="Times New Roman" w:hAnsi="Times New Roman" w:eastAsia="仿宋_GB2312" w:cs="Times New Roman"/>
          <w:b/>
          <w:bCs/>
          <w:color w:val="000000"/>
          <w:sz w:val="32"/>
          <w:szCs w:val="32"/>
        </w:rPr>
      </w:pPr>
    </w:p>
    <w:p w14:paraId="3B8C078C">
      <w:pPr>
        <w:widowControl/>
        <w:jc w:val="left"/>
        <w:rPr>
          <w:rFonts w:ascii="Times New Roman" w:hAnsi="Times New Roman" w:eastAsia="仿宋_GB2312" w:cs="Times New Roman"/>
          <w:b/>
          <w:bCs/>
          <w:color w:val="000000"/>
          <w:sz w:val="32"/>
          <w:szCs w:val="32"/>
        </w:rPr>
      </w:pPr>
      <w:r>
        <w:rPr>
          <w:rFonts w:hint="eastAsia" w:ascii="Times New Roman" w:hAnsi="Times New Roman" w:eastAsia="仿宋_GB2312" w:cs="Times New Roman"/>
          <w:b/>
          <w:bCs/>
          <w:color w:val="000000"/>
          <w:sz w:val="32"/>
          <w:szCs w:val="32"/>
        </w:rPr>
        <w:t>车轮滚滚（室外）</w:t>
      </w:r>
      <w:r>
        <w:rPr>
          <w:rFonts w:hint="eastAsia" w:ascii="Times New Roman" w:hAnsi="Times New Roman" w:eastAsia="仿宋_GB2312" w:cs="Times New Roman"/>
          <w:b/>
          <w:bCs/>
          <w:color w:val="000000"/>
          <w:sz w:val="32"/>
          <w:szCs w:val="32"/>
          <w:lang w:val="en-US" w:eastAsia="zh-CN"/>
        </w:rPr>
        <w:t xml:space="preserve">                 </w:t>
      </w:r>
      <w:r>
        <w:rPr>
          <w:rFonts w:hint="eastAsia" w:ascii="Times New Roman" w:hAnsi="Times New Roman" w:eastAsia="仿宋_GB2312" w:cs="Times New Roman"/>
          <w:b/>
          <w:bCs/>
          <w:color w:val="000000"/>
          <w:sz w:val="32"/>
          <w:szCs w:val="32"/>
        </w:rPr>
        <w:t>坦克赛跑</w:t>
      </w:r>
      <w:r>
        <w:rPr>
          <w:rStyle w:val="10"/>
          <w:rFonts w:hint="eastAsia" w:ascii="Times New Roman" w:hAnsi="Times New Roman" w:eastAsia="仿宋_GB2312" w:cs="Times New Roman"/>
          <w:sz w:val="32"/>
          <w:szCs w:val="32"/>
          <w:shd w:val="clear" w:color="auto" w:fill="FFFFFF"/>
        </w:rPr>
        <w:t>（室外）</w:t>
      </w:r>
    </w:p>
    <w:p w14:paraId="7AD0E8A1">
      <w:pPr>
        <w:jc w:val="left"/>
        <w:rPr>
          <w:rStyle w:val="10"/>
          <w:rFonts w:ascii="宋体" w:hAnsi="宋体"/>
          <w:color w:val="000000"/>
          <w:sz w:val="32"/>
          <w:szCs w:val="36"/>
          <w:shd w:val="clear" w:color="auto" w:fill="FFFFFF"/>
        </w:rPr>
      </w:pPr>
      <w:r>
        <w:rPr>
          <w:rFonts w:ascii="宋体" w:hAnsi="宋体"/>
          <w:sz w:val="24"/>
          <w:szCs w:val="24"/>
        </w:rPr>
        <w:drawing>
          <wp:inline distT="0" distB="0" distL="114300" distR="114300">
            <wp:extent cx="3131820" cy="2672715"/>
            <wp:effectExtent l="0" t="0" r="11430" b="13335"/>
            <wp:docPr id="29" name="图片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3" descr="IMG_256"/>
                    <pic:cNvPicPr>
                      <a:picLocks noChangeAspect="1"/>
                    </pic:cNvPicPr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31820" cy="26727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254375" cy="2672715"/>
            <wp:effectExtent l="0" t="0" r="3175" b="13335"/>
            <wp:docPr id="2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"/>
                    <pic:cNvPicPr>
                      <a:picLocks noChangeAspect="1"/>
                    </pic:cNvPicPr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54375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2418E0">
      <w:pPr>
        <w:jc w:val="left"/>
        <w:rPr>
          <w:rStyle w:val="10"/>
          <w:rFonts w:ascii="Times New Roman" w:hAnsi="Times New Roman" w:eastAsia="仿宋_GB2312" w:cs="Times New Roman"/>
          <w:sz w:val="32"/>
          <w:szCs w:val="32"/>
          <w:shd w:val="clear" w:color="auto" w:fill="FFFFFF"/>
        </w:rPr>
      </w:pPr>
      <w:r>
        <w:rPr>
          <w:rStyle w:val="10"/>
          <w:rFonts w:hint="eastAsia" w:ascii="Times New Roman" w:hAnsi="Times New Roman" w:eastAsia="仿宋_GB2312" w:cs="Times New Roman"/>
          <w:sz w:val="32"/>
          <w:szCs w:val="32"/>
          <w:shd w:val="clear" w:color="auto" w:fill="FFFFFF"/>
        </w:rPr>
        <w:t>众星捧月（室外）</w:t>
      </w:r>
    </w:p>
    <w:p w14:paraId="51772187">
      <w:pPr>
        <w:jc w:val="left"/>
        <w:rPr>
          <w:rFonts w:ascii="宋体" w:hAnsi="宋体"/>
          <w:sz w:val="32"/>
          <w:szCs w:val="40"/>
        </w:rPr>
      </w:pPr>
      <w:r>
        <w:rPr>
          <w:rFonts w:ascii="方正小标宋简体" w:hAnsi="方正小标宋简体" w:eastAsia="方正小标宋简体" w:cs="方正小标宋简体"/>
          <w:sz w:val="44"/>
          <w:szCs w:val="44"/>
        </w:rPr>
        <w:drawing>
          <wp:inline distT="0" distB="0" distL="114300" distR="114300">
            <wp:extent cx="6466205" cy="4890135"/>
            <wp:effectExtent l="0" t="0" r="10795" b="5715"/>
            <wp:docPr id="8" name="图片 8" descr="17247471347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1724747134702"/>
                    <pic:cNvPicPr>
                      <a:picLocks noChangeAspect="1"/>
                    </pic:cNvPicPr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66205" cy="4890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5914EE">
      <w:pPr>
        <w:pStyle w:val="6"/>
        <w:widowControl/>
        <w:spacing w:beforeAutospacing="0" w:afterAutospacing="0" w:line="324" w:lineRule="atLeast"/>
        <w:rPr>
          <w:rStyle w:val="10"/>
          <w:rFonts w:hint="eastAsia" w:ascii="Times New Roman" w:hAnsi="Times New Roman" w:eastAsia="仿宋_GB2312"/>
          <w:kern w:val="2"/>
          <w:sz w:val="32"/>
          <w:szCs w:val="32"/>
          <w:shd w:val="clear" w:color="auto" w:fill="FFFFFF"/>
        </w:rPr>
      </w:pPr>
    </w:p>
    <w:p w14:paraId="08C446C8">
      <w:pPr>
        <w:ind w:right="-92" w:rightChars="-44"/>
        <w:rPr>
          <w:rFonts w:ascii="Times New Roman" w:hAnsi="Times New Roman" w:eastAsia="仿宋_GB2312" w:cs="Times New Roman"/>
          <w:b/>
          <w:bCs/>
          <w:sz w:val="32"/>
          <w:szCs w:val="32"/>
        </w:rPr>
      </w:pPr>
      <w:r>
        <w:rPr>
          <w:rStyle w:val="10"/>
          <w:rFonts w:hint="eastAsia" w:ascii="Times New Roman" w:hAnsi="Times New Roman" w:eastAsia="仿宋_GB2312"/>
          <w:kern w:val="2"/>
          <w:sz w:val="32"/>
          <w:szCs w:val="32"/>
          <w:shd w:val="clear" w:color="auto" w:fill="FFFFFF"/>
        </w:rPr>
        <w:t>毛毛虫（室外）</w:t>
      </w:r>
      <w:r>
        <w:rPr>
          <w:rStyle w:val="10"/>
          <w:rFonts w:hint="eastAsia" w:ascii="Times New Roman" w:hAnsi="Times New Roman" w:eastAsia="仿宋_GB2312"/>
          <w:kern w:val="2"/>
          <w:sz w:val="32"/>
          <w:szCs w:val="32"/>
          <w:shd w:val="clear" w:color="auto" w:fill="FFFFFF"/>
          <w:lang w:val="en-US" w:eastAsia="zh-CN"/>
        </w:rPr>
        <w:t xml:space="preserve">                  </w:t>
      </w:r>
      <w:r>
        <w:rPr>
          <w:rFonts w:hint="eastAsia" w:ascii="Times New Roman" w:hAnsi="Times New Roman" w:eastAsia="仿宋_GB2312" w:cs="Times New Roman"/>
          <w:b/>
          <w:bCs/>
          <w:sz w:val="32"/>
          <w:szCs w:val="32"/>
        </w:rPr>
        <w:t>水果连连看（室内室外）</w:t>
      </w:r>
    </w:p>
    <w:p w14:paraId="7CC73E02">
      <w:pPr>
        <w:pStyle w:val="7"/>
        <w:ind w:left="0"/>
      </w:pPr>
      <w:r>
        <w:rPr>
          <w:rFonts w:hint="eastAsia"/>
        </w:rPr>
        <w:drawing>
          <wp:inline distT="0" distB="0" distL="114300" distR="114300">
            <wp:extent cx="3159760" cy="2615565"/>
            <wp:effectExtent l="0" t="0" r="2540" b="13335"/>
            <wp:docPr id="24" name="图片 24" descr="2024-03-23 17:42:49.573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2024-03-23 17:42:49.573000"/>
                    <pic:cNvPicPr>
                      <a:picLocks noChangeAspect="1"/>
                    </pic:cNvPicPr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59760" cy="2615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Times New Roman" w:hAnsi="Times New Roman" w:eastAsia="仿宋_GB2312" w:cs="Times New Roman"/>
          <w:sz w:val="32"/>
          <w:szCs w:val="32"/>
        </w:rPr>
        <w:drawing>
          <wp:inline distT="0" distB="0" distL="114300" distR="114300">
            <wp:extent cx="3328670" cy="2546985"/>
            <wp:effectExtent l="0" t="0" r="5080" b="5715"/>
            <wp:docPr id="4" name="图片 4" descr="1710155025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1710155025322"/>
                    <pic:cNvPicPr>
                      <a:picLocks noChangeAspect="1"/>
                    </pic:cNvPicPr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28670" cy="2546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C0F2C8">
      <w:pPr>
        <w:rPr>
          <w:rFonts w:hint="default" w:ascii="Times New Roman" w:hAnsi="Times New Roman" w:eastAsia="仿宋_GB2312" w:cs="Times New Roman"/>
          <w:b/>
          <w:bCs/>
          <w:sz w:val="32"/>
          <w:szCs w:val="32"/>
          <w:lang w:val="en-US" w:eastAsia="zh-CN"/>
        </w:rPr>
      </w:pPr>
      <w:r>
        <w:rPr>
          <w:rFonts w:hint="eastAsia" w:ascii="Times New Roman" w:hAnsi="Times New Roman" w:eastAsia="仿宋_GB2312" w:cs="Times New Roman"/>
          <w:b/>
          <w:bCs/>
          <w:sz w:val="32"/>
          <w:szCs w:val="32"/>
        </w:rPr>
        <w:t>共建独木桥（室内室外）</w:t>
      </w:r>
      <w:r>
        <w:rPr>
          <w:rFonts w:hint="eastAsia" w:ascii="Times New Roman" w:hAnsi="Times New Roman" w:eastAsia="仿宋_GB2312" w:cs="Times New Roman"/>
          <w:b/>
          <w:bCs/>
          <w:sz w:val="32"/>
          <w:szCs w:val="32"/>
          <w:lang w:val="en-US" w:eastAsia="zh-CN"/>
        </w:rPr>
        <w:t xml:space="preserve">           </w:t>
      </w:r>
      <w:r>
        <w:rPr>
          <w:rStyle w:val="10"/>
          <w:rFonts w:hint="eastAsia" w:ascii="Times New Roman" w:hAnsi="Times New Roman" w:eastAsia="仿宋_GB2312" w:cs="Times New Roman"/>
          <w:sz w:val="32"/>
          <w:szCs w:val="32"/>
          <w:shd w:val="clear" w:color="auto" w:fill="FFFFFF"/>
        </w:rPr>
        <w:t>一镜到底</w:t>
      </w:r>
      <w:r>
        <w:rPr>
          <w:rFonts w:hint="eastAsia" w:ascii="Times New Roman" w:hAnsi="Times New Roman" w:eastAsia="仿宋_GB2312" w:cs="Times New Roman"/>
          <w:b/>
          <w:bCs/>
          <w:sz w:val="32"/>
          <w:szCs w:val="32"/>
        </w:rPr>
        <w:t>（室内室外）</w:t>
      </w:r>
    </w:p>
    <w:p w14:paraId="01F103EA">
      <w:pPr>
        <w:jc w:val="left"/>
        <w:rPr>
          <w:rFonts w:ascii="Times New Roman" w:hAnsi="Times New Roman" w:eastAsia="仿宋_GB2312" w:cs="Times New Roman"/>
          <w:sz w:val="32"/>
          <w:szCs w:val="32"/>
        </w:rPr>
      </w:pPr>
      <w:r>
        <w:rPr>
          <w:rFonts w:hint="eastAsia" w:ascii="Times New Roman" w:hAnsi="Times New Roman" w:eastAsia="仿宋_GB2312" w:cs="Times New Roman"/>
          <w:sz w:val="32"/>
          <w:szCs w:val="32"/>
        </w:rPr>
        <w:drawing>
          <wp:inline distT="0" distB="0" distL="114300" distR="114300">
            <wp:extent cx="3141980" cy="2205990"/>
            <wp:effectExtent l="0" t="0" r="1270" b="3810"/>
            <wp:docPr id="5" name="图片 5" descr="17101562408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1710156240812"/>
                    <pic:cNvPicPr>
                      <a:picLocks noChangeAspect="1"/>
                    </pic:cNvPicPr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41980" cy="2205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10"/>
          <w:rFonts w:ascii="宋体" w:hAnsi="宋体"/>
          <w:b w:val="0"/>
          <w:sz w:val="32"/>
          <w:szCs w:val="32"/>
          <w:shd w:val="clear" w:color="auto" w:fill="FFFFFF"/>
        </w:rPr>
        <w:drawing>
          <wp:inline distT="0" distB="0" distL="114300" distR="114300">
            <wp:extent cx="2712085" cy="2192020"/>
            <wp:effectExtent l="0" t="0" r="12065" b="17780"/>
            <wp:docPr id="7" name="图片 7" descr="b9c4506f6adf65e6afc3d9dbf7c9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b9c4506f6adf65e6afc3d9dbf7c9321"/>
                    <pic:cNvPicPr>
                      <a:picLocks noChangeAspect="1"/>
                    </pic:cNvPicPr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2085" cy="2192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F0150D">
      <w:pPr>
        <w:rPr>
          <w:rStyle w:val="10"/>
          <w:rFonts w:ascii="Times New Roman" w:hAnsi="Times New Roman" w:eastAsia="仿宋_GB2312" w:cs="Times New Roman"/>
          <w:sz w:val="32"/>
          <w:szCs w:val="32"/>
          <w:shd w:val="clear" w:color="auto" w:fill="FFFFFF"/>
        </w:rPr>
      </w:pPr>
      <w:r>
        <w:rPr>
          <w:rStyle w:val="10"/>
          <w:rFonts w:hint="eastAsia" w:ascii="Times New Roman" w:hAnsi="Times New Roman" w:eastAsia="仿宋_GB2312" w:cs="Times New Roman"/>
          <w:sz w:val="32"/>
          <w:szCs w:val="32"/>
          <w:shd w:val="clear" w:color="auto" w:fill="FFFFFF"/>
        </w:rPr>
        <w:t>摸石过河</w:t>
      </w:r>
      <w:r>
        <w:rPr>
          <w:rFonts w:hint="eastAsia" w:ascii="Times New Roman" w:hAnsi="Times New Roman" w:eastAsia="仿宋_GB2312" w:cs="Times New Roman"/>
          <w:b/>
          <w:bCs/>
          <w:sz w:val="32"/>
          <w:szCs w:val="32"/>
        </w:rPr>
        <w:t>（室内室外）</w:t>
      </w:r>
      <w:r>
        <w:rPr>
          <w:rFonts w:hint="eastAsia" w:ascii="Times New Roman" w:hAnsi="Times New Roman" w:eastAsia="仿宋_GB2312" w:cs="Times New Roman"/>
          <w:b/>
          <w:bCs/>
          <w:sz w:val="32"/>
          <w:szCs w:val="32"/>
          <w:lang w:val="en-US" w:eastAsia="zh-CN"/>
        </w:rPr>
        <w:t xml:space="preserve">           </w:t>
      </w:r>
      <w:r>
        <w:rPr>
          <w:rStyle w:val="10"/>
          <w:rFonts w:hint="eastAsia" w:ascii="Times New Roman" w:hAnsi="Times New Roman" w:eastAsia="仿宋_GB2312" w:cs="Times New Roman"/>
          <w:sz w:val="32"/>
          <w:szCs w:val="32"/>
          <w:shd w:val="clear" w:color="auto" w:fill="FFFFFF"/>
        </w:rPr>
        <w:t>魔力转圈圈</w:t>
      </w:r>
      <w:r>
        <w:rPr>
          <w:rFonts w:hint="eastAsia" w:ascii="Times New Roman" w:hAnsi="Times New Roman" w:eastAsia="仿宋_GB2312" w:cs="Times New Roman"/>
          <w:b/>
          <w:bCs/>
          <w:sz w:val="32"/>
          <w:szCs w:val="32"/>
        </w:rPr>
        <w:t>（室内室外）</w:t>
      </w:r>
    </w:p>
    <w:p w14:paraId="7BD85FA0">
      <w:pPr>
        <w:rPr>
          <w:rStyle w:val="10"/>
          <w:rFonts w:ascii="Times New Roman" w:hAnsi="Times New Roman" w:eastAsia="仿宋_GB2312" w:cs="Times New Roman"/>
          <w:b w:val="0"/>
          <w:bCs/>
          <w:sz w:val="32"/>
          <w:szCs w:val="32"/>
          <w:shd w:val="clear" w:color="auto" w:fill="FFFFFF"/>
        </w:rPr>
      </w:pPr>
      <w:r>
        <w:rPr>
          <w:rStyle w:val="10"/>
          <w:rFonts w:ascii="Times New Roman" w:hAnsi="Times New Roman" w:eastAsia="仿宋_GB2312" w:cs="Times New Roman"/>
          <w:b w:val="0"/>
          <w:bCs/>
          <w:sz w:val="32"/>
          <w:szCs w:val="32"/>
          <w:shd w:val="clear" w:color="auto" w:fill="FFFFFF"/>
        </w:rPr>
        <w:drawing>
          <wp:inline distT="0" distB="0" distL="114300" distR="114300">
            <wp:extent cx="3048000" cy="2371725"/>
            <wp:effectExtent l="0" t="0" r="0" b="9525"/>
            <wp:docPr id="19" name="图片 19" descr="fa703293eae04ffd59f8ee45350cc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fa703293eae04ffd59f8ee45350cc95"/>
                    <pic:cNvPicPr>
                      <a:picLocks noChangeAspect="1"/>
                    </pic:cNvPicPr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8000" cy="237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10"/>
          <w:rFonts w:ascii="Times New Roman" w:hAnsi="Times New Roman" w:eastAsia="仿宋_GB2312" w:cs="Times New Roman"/>
          <w:b w:val="0"/>
          <w:bCs/>
          <w:sz w:val="32"/>
          <w:szCs w:val="32"/>
          <w:shd w:val="clear" w:color="auto" w:fill="FFFFFF"/>
        </w:rPr>
        <w:drawing>
          <wp:inline distT="0" distB="0" distL="114300" distR="114300">
            <wp:extent cx="2889250" cy="2377440"/>
            <wp:effectExtent l="0" t="0" r="6350" b="3810"/>
            <wp:docPr id="17" name="图片 17" descr="1712649296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1712649296121"/>
                    <pic:cNvPicPr>
                      <a:picLocks noChangeAspect="1"/>
                    </pic:cNvPicPr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9250" cy="237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6374A6">
      <w:pPr>
        <w:rPr>
          <w:rStyle w:val="10"/>
          <w:rFonts w:ascii="Times New Roman" w:hAnsi="Times New Roman" w:eastAsia="仿宋_GB2312" w:cs="Times New Roman"/>
          <w:b w:val="0"/>
          <w:bCs/>
          <w:sz w:val="32"/>
          <w:szCs w:val="32"/>
          <w:shd w:val="clear" w:color="auto" w:fill="FFFFFF"/>
        </w:rPr>
      </w:pPr>
    </w:p>
    <w:p w14:paraId="0EF63FC1">
      <w:pPr>
        <w:rPr>
          <w:rStyle w:val="10"/>
          <w:rFonts w:hint="default" w:ascii="Times New Roman" w:hAnsi="Times New Roman" w:eastAsia="仿宋_GB2312" w:cs="Times New Roman"/>
          <w:sz w:val="32"/>
          <w:szCs w:val="32"/>
          <w:shd w:val="clear" w:color="auto" w:fill="FFFFFF"/>
          <w:lang w:val="en-US" w:eastAsia="zh-CN"/>
        </w:rPr>
      </w:pPr>
      <w:r>
        <w:rPr>
          <w:rStyle w:val="10"/>
          <w:rFonts w:hint="eastAsia" w:ascii="Times New Roman" w:hAnsi="Times New Roman" w:eastAsia="仿宋_GB2312" w:cs="Times New Roman"/>
          <w:sz w:val="32"/>
          <w:szCs w:val="32"/>
          <w:shd w:val="clear" w:color="auto" w:fill="FFFFFF"/>
        </w:rPr>
        <w:t>群龙取水</w:t>
      </w:r>
      <w:r>
        <w:rPr>
          <w:rFonts w:hint="eastAsia" w:ascii="Times New Roman" w:hAnsi="Times New Roman" w:eastAsia="仿宋_GB2312" w:cs="Times New Roman"/>
          <w:b/>
          <w:bCs/>
          <w:sz w:val="32"/>
          <w:szCs w:val="32"/>
        </w:rPr>
        <w:t>（室内室外）</w:t>
      </w:r>
      <w:r>
        <w:rPr>
          <w:rFonts w:hint="eastAsia" w:ascii="Times New Roman" w:hAnsi="Times New Roman" w:eastAsia="仿宋_GB2312" w:cs="Times New Roman"/>
          <w:b/>
          <w:bCs/>
          <w:sz w:val="32"/>
          <w:szCs w:val="32"/>
          <w:lang w:val="en-US" w:eastAsia="zh-CN"/>
        </w:rPr>
        <w:t xml:space="preserve">           </w:t>
      </w:r>
      <w:r>
        <w:rPr>
          <w:rStyle w:val="10"/>
          <w:rFonts w:hint="eastAsia" w:ascii="Times New Roman" w:hAnsi="Times New Roman" w:eastAsia="仿宋_GB2312" w:cs="Times New Roman"/>
          <w:sz w:val="32"/>
          <w:szCs w:val="32"/>
          <w:shd w:val="clear" w:color="auto" w:fill="FFFFFF"/>
        </w:rPr>
        <w:t>脱离困境</w:t>
      </w:r>
      <w:r>
        <w:rPr>
          <w:rFonts w:hint="eastAsia" w:ascii="Times New Roman" w:hAnsi="Times New Roman" w:eastAsia="仿宋_GB2312" w:cs="Times New Roman"/>
          <w:b/>
          <w:bCs/>
          <w:sz w:val="32"/>
          <w:szCs w:val="32"/>
        </w:rPr>
        <w:t>（室内室外）</w:t>
      </w:r>
    </w:p>
    <w:p w14:paraId="5696F863">
      <w:pPr>
        <w:rPr>
          <w:rStyle w:val="10"/>
          <w:rFonts w:ascii="Times New Roman" w:hAnsi="Times New Roman" w:eastAsia="仿宋_GB2312" w:cs="Times New Roman"/>
          <w:b w:val="0"/>
          <w:bCs/>
          <w:sz w:val="32"/>
          <w:szCs w:val="32"/>
          <w:shd w:val="clear" w:color="auto" w:fill="FFFFFF"/>
        </w:rPr>
      </w:pPr>
      <w:r>
        <w:rPr>
          <w:rStyle w:val="10"/>
          <w:rFonts w:ascii="Times New Roman" w:hAnsi="Times New Roman" w:eastAsia="仿宋_GB2312" w:cs="Times New Roman"/>
          <w:b w:val="0"/>
          <w:bCs/>
          <w:sz w:val="32"/>
          <w:szCs w:val="32"/>
          <w:shd w:val="clear" w:color="auto" w:fill="FFFFFF"/>
        </w:rPr>
        <w:drawing>
          <wp:inline distT="0" distB="0" distL="114300" distR="114300">
            <wp:extent cx="3110230" cy="2308225"/>
            <wp:effectExtent l="0" t="0" r="13970" b="15875"/>
            <wp:docPr id="18" name="图片 18" descr="1712649832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1712649832527"/>
                    <pic:cNvPicPr>
                      <a:picLocks noChangeAspect="1"/>
                    </pic:cNvPicPr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10230" cy="230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32"/>
          <w:szCs w:val="40"/>
        </w:rPr>
        <w:drawing>
          <wp:inline distT="0" distB="0" distL="114300" distR="114300">
            <wp:extent cx="3176270" cy="2308860"/>
            <wp:effectExtent l="0" t="0" r="5080" b="15240"/>
            <wp:docPr id="25" name="图片 25" descr="58d773a9300a789b4d138b9f503f3a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58d773a9300a789b4d138b9f503f3a7"/>
                    <pic:cNvPicPr>
                      <a:picLocks noChangeAspect="1"/>
                    </pic:cNvPicPr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6270" cy="2308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EC2E88">
      <w:pPr>
        <w:rPr>
          <w:rStyle w:val="10"/>
          <w:rFonts w:hint="default" w:ascii="Times New Roman" w:hAnsi="Times New Roman" w:eastAsia="仿宋_GB2312" w:cs="Times New Roman"/>
          <w:sz w:val="32"/>
          <w:szCs w:val="32"/>
          <w:shd w:val="clear" w:color="auto" w:fill="FFFFFF"/>
          <w:lang w:val="en-US" w:eastAsia="zh-CN"/>
        </w:rPr>
      </w:pPr>
      <w:r>
        <w:rPr>
          <w:rStyle w:val="10"/>
          <w:rFonts w:hint="eastAsia" w:ascii="Times New Roman" w:hAnsi="Times New Roman" w:eastAsia="仿宋_GB2312" w:cs="Times New Roman"/>
          <w:sz w:val="32"/>
          <w:szCs w:val="32"/>
          <w:shd w:val="clear" w:color="auto" w:fill="FFFFFF"/>
        </w:rPr>
        <w:t>轨道传球</w:t>
      </w:r>
      <w:r>
        <w:rPr>
          <w:rFonts w:hint="eastAsia" w:ascii="Times New Roman" w:hAnsi="Times New Roman" w:eastAsia="仿宋_GB2312" w:cs="Times New Roman"/>
          <w:b/>
          <w:bCs/>
          <w:sz w:val="32"/>
          <w:szCs w:val="32"/>
        </w:rPr>
        <w:t>（室内室外）</w:t>
      </w:r>
      <w:r>
        <w:rPr>
          <w:rFonts w:hint="eastAsia" w:ascii="Times New Roman" w:hAnsi="Times New Roman" w:eastAsia="仿宋_GB2312" w:cs="Times New Roman"/>
          <w:b/>
          <w:bCs/>
          <w:sz w:val="32"/>
          <w:szCs w:val="32"/>
          <w:lang w:val="en-US" w:eastAsia="zh-CN"/>
        </w:rPr>
        <w:t xml:space="preserve">          </w:t>
      </w:r>
      <w:r>
        <w:rPr>
          <w:rStyle w:val="10"/>
          <w:rFonts w:hint="eastAsia" w:ascii="Times New Roman" w:hAnsi="Times New Roman" w:eastAsia="仿宋_GB2312" w:cs="Times New Roman"/>
          <w:sz w:val="32"/>
          <w:szCs w:val="32"/>
          <w:shd w:val="clear" w:color="auto" w:fill="FFFFFF"/>
        </w:rPr>
        <w:t>纸杯传水</w:t>
      </w:r>
      <w:r>
        <w:rPr>
          <w:rFonts w:hint="eastAsia" w:ascii="Times New Roman" w:hAnsi="Times New Roman" w:eastAsia="仿宋_GB2312" w:cs="Times New Roman"/>
          <w:b/>
          <w:bCs/>
          <w:sz w:val="32"/>
          <w:szCs w:val="32"/>
        </w:rPr>
        <w:t>（室内室外）</w:t>
      </w:r>
    </w:p>
    <w:p w14:paraId="1652DA57">
      <w:pPr>
        <w:rPr>
          <w:sz w:val="32"/>
          <w:szCs w:val="40"/>
        </w:rPr>
      </w:pPr>
      <w:r>
        <w:rPr>
          <w:sz w:val="32"/>
          <w:szCs w:val="40"/>
        </w:rPr>
        <w:drawing>
          <wp:inline distT="0" distB="0" distL="114300" distR="114300">
            <wp:extent cx="3038475" cy="2277110"/>
            <wp:effectExtent l="0" t="0" r="9525" b="8890"/>
            <wp:docPr id="26" name="图片 26" descr="1712650713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1712650713185"/>
                    <pic:cNvPicPr>
                      <a:picLocks noChangeAspect="1"/>
                    </pic:cNvPicPr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38475" cy="2277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32"/>
          <w:szCs w:val="40"/>
        </w:rPr>
        <w:drawing>
          <wp:inline distT="0" distB="0" distL="114300" distR="114300">
            <wp:extent cx="3232785" cy="2277745"/>
            <wp:effectExtent l="0" t="0" r="5715" b="8255"/>
            <wp:docPr id="27" name="图片 27" descr="1712651269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1712651269417"/>
                    <pic:cNvPicPr>
                      <a:picLocks noChangeAspect="1"/>
                    </pic:cNvPicPr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2785" cy="2277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A7A78D">
      <w:pPr>
        <w:rPr>
          <w:sz w:val="32"/>
          <w:szCs w:val="40"/>
        </w:rPr>
      </w:pPr>
    </w:p>
    <w:p w14:paraId="5C7F7030">
      <w:pPr>
        <w:rPr>
          <w:rStyle w:val="10"/>
          <w:rFonts w:hint="default" w:ascii="Times New Roman" w:hAnsi="Times New Roman" w:eastAsia="仿宋_GB2312" w:cs="Times New Roman"/>
          <w:sz w:val="32"/>
          <w:szCs w:val="32"/>
          <w:shd w:val="clear" w:color="auto" w:fill="FFFFFF"/>
          <w:lang w:val="en-US" w:eastAsia="zh-CN"/>
        </w:rPr>
      </w:pPr>
      <w:r>
        <w:rPr>
          <w:rStyle w:val="10"/>
          <w:rFonts w:hint="eastAsia" w:ascii="Times New Roman" w:hAnsi="Times New Roman" w:eastAsia="仿宋_GB2312" w:cs="Times New Roman"/>
          <w:sz w:val="32"/>
          <w:szCs w:val="32"/>
          <w:shd w:val="clear" w:color="auto" w:fill="FFFFFF"/>
        </w:rPr>
        <w:t>气球传杯</w:t>
      </w:r>
      <w:r>
        <w:rPr>
          <w:rFonts w:hint="eastAsia" w:ascii="Times New Roman" w:hAnsi="Times New Roman" w:eastAsia="仿宋_GB2312" w:cs="Times New Roman"/>
          <w:b/>
          <w:bCs/>
          <w:sz w:val="32"/>
          <w:szCs w:val="32"/>
        </w:rPr>
        <w:t>（室内室外）</w:t>
      </w:r>
      <w:r>
        <w:rPr>
          <w:rFonts w:hint="eastAsia" w:ascii="Times New Roman" w:hAnsi="Times New Roman" w:eastAsia="仿宋_GB2312" w:cs="Times New Roman"/>
          <w:b/>
          <w:bCs/>
          <w:sz w:val="32"/>
          <w:szCs w:val="32"/>
          <w:lang w:val="en-US" w:eastAsia="zh-CN"/>
        </w:rPr>
        <w:t xml:space="preserve">           </w:t>
      </w:r>
      <w:r>
        <w:rPr>
          <w:rStyle w:val="10"/>
          <w:rFonts w:hint="eastAsia" w:ascii="Times New Roman" w:hAnsi="Times New Roman" w:eastAsia="仿宋_GB2312" w:cs="Times New Roman"/>
          <w:sz w:val="32"/>
          <w:szCs w:val="32"/>
          <w:shd w:val="clear" w:color="auto" w:fill="FFFFFF"/>
        </w:rPr>
        <w:t>鱼跃龙门</w:t>
      </w:r>
      <w:r>
        <w:rPr>
          <w:rFonts w:hint="eastAsia" w:ascii="Times New Roman" w:hAnsi="Times New Roman" w:eastAsia="仿宋_GB2312" w:cs="Times New Roman"/>
          <w:b/>
          <w:bCs/>
          <w:sz w:val="32"/>
          <w:szCs w:val="32"/>
        </w:rPr>
        <w:t>（室内室外）</w:t>
      </w:r>
    </w:p>
    <w:p w14:paraId="15AF56C4">
      <w:r>
        <w:drawing>
          <wp:inline distT="0" distB="0" distL="114300" distR="114300">
            <wp:extent cx="3035300" cy="2152650"/>
            <wp:effectExtent l="0" t="0" r="12700" b="0"/>
            <wp:docPr id="21" name="图片 21" descr="1712580019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1712580019491"/>
                    <pic:cNvPicPr>
                      <a:picLocks noChangeAspect="1"/>
                    </pic:cNvPicPr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35300" cy="215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10"/>
          <w:rFonts w:ascii="Times New Roman" w:hAnsi="Times New Roman" w:eastAsia="仿宋_GB2312" w:cs="Times New Roman"/>
          <w:b w:val="0"/>
          <w:bCs/>
          <w:sz w:val="32"/>
          <w:szCs w:val="32"/>
          <w:shd w:val="clear" w:color="auto" w:fill="FFFFFF"/>
        </w:rPr>
        <w:drawing>
          <wp:inline distT="0" distB="0" distL="114300" distR="114300">
            <wp:extent cx="3192145" cy="2126615"/>
            <wp:effectExtent l="0" t="0" r="8255" b="6985"/>
            <wp:docPr id="28" name="图片 28" descr="17126517435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1712651743577"/>
                    <pic:cNvPicPr>
                      <a:picLocks noChangeAspect="1"/>
                    </pic:cNvPicPr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2145" cy="2126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2D1E5B">
      <w:pPr>
        <w:ind w:right="-92" w:rightChars="-44"/>
        <w:rPr>
          <w:rFonts w:ascii="Times New Roman" w:hAnsi="Times New Roman" w:eastAsia="仿宋_GB2312" w:cs="Times New Roman"/>
          <w:sz w:val="32"/>
          <w:szCs w:val="32"/>
        </w:rPr>
      </w:pPr>
    </w:p>
    <w:p w14:paraId="1BB8654A">
      <w:pPr>
        <w:ind w:right="-92" w:rightChars="-44"/>
        <w:rPr>
          <w:rStyle w:val="10"/>
          <w:rFonts w:hint="default" w:ascii="Times New Roman" w:hAnsi="Times New Roman" w:eastAsia="仿宋_GB2312" w:cs="Times New Roman"/>
          <w:color w:val="FF0000"/>
          <w:sz w:val="32"/>
          <w:szCs w:val="32"/>
          <w:shd w:val="clear" w:color="auto" w:fill="FFFFFF"/>
          <w:lang w:val="en-US" w:eastAsia="zh-CN"/>
        </w:rPr>
      </w:pPr>
      <w:r>
        <w:rPr>
          <w:rStyle w:val="10"/>
          <w:rFonts w:hint="eastAsia" w:ascii="Times New Roman" w:hAnsi="Times New Roman" w:eastAsia="仿宋_GB2312" w:cs="Times New Roman"/>
          <w:color w:val="FF0000"/>
          <w:sz w:val="32"/>
          <w:szCs w:val="32"/>
          <w:shd w:val="clear" w:color="auto" w:fill="FFFFFF"/>
        </w:rPr>
        <w:t>沙场点兵（可室内室外）</w:t>
      </w:r>
      <w:r>
        <w:rPr>
          <w:rStyle w:val="10"/>
          <w:rFonts w:hint="eastAsia" w:ascii="Times New Roman" w:hAnsi="Times New Roman" w:eastAsia="仿宋_GB2312" w:cs="Times New Roman"/>
          <w:color w:val="FF0000"/>
          <w:sz w:val="32"/>
          <w:szCs w:val="32"/>
          <w:shd w:val="clear" w:color="auto" w:fill="FFFFFF"/>
          <w:lang w:val="en-US" w:eastAsia="zh-CN"/>
        </w:rPr>
        <w:t xml:space="preserve">        </w:t>
      </w:r>
      <w:r>
        <w:rPr>
          <w:rFonts w:hint="eastAsia" w:ascii="Times New Roman" w:hAnsi="Times New Roman" w:eastAsia="仿宋_GB2312" w:cs="Times New Roman"/>
          <w:b/>
          <w:bCs/>
          <w:sz w:val="32"/>
          <w:szCs w:val="32"/>
        </w:rPr>
        <w:t>袋鼠跳（室内室外）</w:t>
      </w:r>
    </w:p>
    <w:p w14:paraId="0119A651">
      <w:pPr>
        <w:rPr>
          <w:rStyle w:val="10"/>
          <w:rFonts w:ascii="Times New Roman" w:hAnsi="Times New Roman" w:eastAsia="仿宋_GB2312" w:cs="Times New Roman"/>
          <w:b w:val="0"/>
          <w:bCs/>
          <w:sz w:val="32"/>
          <w:szCs w:val="32"/>
          <w:shd w:val="clear" w:color="auto" w:fill="FFFFFF"/>
        </w:rPr>
      </w:pPr>
      <w:r>
        <w:rPr>
          <w:rStyle w:val="10"/>
          <w:rFonts w:ascii="Times New Roman" w:hAnsi="Times New Roman" w:eastAsia="仿宋_GB2312" w:cs="Times New Roman"/>
          <w:b w:val="0"/>
          <w:bCs/>
          <w:sz w:val="32"/>
          <w:szCs w:val="32"/>
          <w:shd w:val="clear" w:color="auto" w:fill="FFFFFF"/>
        </w:rPr>
        <w:drawing>
          <wp:inline distT="0" distB="0" distL="114300" distR="114300">
            <wp:extent cx="3072765" cy="2306320"/>
            <wp:effectExtent l="0" t="0" r="13335" b="17780"/>
            <wp:docPr id="20" name="图片 20" descr="e19bcaefedd5399d73da16efb7c19d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e19bcaefedd5399d73da16efb7c19d4"/>
                    <pic:cNvPicPr>
                      <a:picLocks noChangeAspect="1"/>
                    </pic:cNvPicPr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72765" cy="230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Times New Roman" w:hAnsi="Times New Roman" w:eastAsia="仿宋_GB2312" w:cs="Times New Roman"/>
          <w:sz w:val="32"/>
          <w:szCs w:val="32"/>
        </w:rPr>
        <w:drawing>
          <wp:inline distT="0" distB="0" distL="114300" distR="114300">
            <wp:extent cx="3151505" cy="2304415"/>
            <wp:effectExtent l="0" t="0" r="10795" b="635"/>
            <wp:docPr id="10" name="图片 10" descr="1755597743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1755597743270"/>
                    <pic:cNvPicPr>
                      <a:picLocks noChangeAspect="1"/>
                    </pic:cNvPicPr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51505" cy="2304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2C1D4E">
      <w:pPr>
        <w:ind w:right="-92" w:rightChars="-44"/>
        <w:rPr>
          <w:rFonts w:ascii="Times New Roman" w:hAnsi="Times New Roman" w:eastAsia="仿宋_GB2312" w:cs="Times New Roman"/>
          <w:b/>
          <w:bCs/>
          <w:sz w:val="32"/>
          <w:szCs w:val="32"/>
        </w:rPr>
      </w:pPr>
      <w:r>
        <w:rPr>
          <w:rFonts w:hint="eastAsia" w:ascii="Times New Roman" w:hAnsi="Times New Roman" w:eastAsia="仿宋_GB2312" w:cs="Times New Roman"/>
          <w:sz w:val="32"/>
          <w:szCs w:val="32"/>
        </w:rPr>
        <w:t>东南西北跑</w:t>
      </w:r>
      <w:r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  <w:t xml:space="preserve">                    </w:t>
      </w:r>
      <w:r>
        <w:rPr>
          <w:rFonts w:hint="eastAsia" w:ascii="Times New Roman" w:hAnsi="Times New Roman" w:eastAsia="仿宋_GB2312" w:cs="Times New Roman"/>
          <w:b/>
          <w:bCs/>
          <w:sz w:val="32"/>
          <w:szCs w:val="32"/>
        </w:rPr>
        <w:t>紧急救护（室内室外）</w:t>
      </w:r>
    </w:p>
    <w:p w14:paraId="68285835">
      <w:pPr>
        <w:ind w:right="-92" w:rightChars="-44"/>
      </w:pPr>
      <w:r>
        <w:drawing>
          <wp:inline distT="0" distB="0" distL="114300" distR="114300">
            <wp:extent cx="2613025" cy="2437765"/>
            <wp:effectExtent l="0" t="0" r="15875" b="635"/>
            <wp:docPr id="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/>
                    <pic:cNvPicPr>
                      <a:picLocks noChangeAspect="1"/>
                    </pic:cNvPicPr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13025" cy="2437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/>
          <w:sz w:val="24"/>
          <w:szCs w:val="24"/>
        </w:rPr>
        <w:drawing>
          <wp:inline distT="0" distB="0" distL="114300" distR="114300">
            <wp:extent cx="3614420" cy="2409825"/>
            <wp:effectExtent l="0" t="0" r="5080" b="9525"/>
            <wp:docPr id="16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2" descr="IMG_256"/>
                    <pic:cNvPicPr>
                      <a:picLocks noChangeAspect="1"/>
                    </pic:cNvPicPr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4420" cy="24098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66D597DB">
      <w:pPr>
        <w:ind w:right="-92" w:rightChars="-44"/>
        <w:rPr>
          <w:rFonts w:ascii="宋体" w:hAnsi="宋体"/>
          <w:sz w:val="24"/>
          <w:szCs w:val="24"/>
        </w:rPr>
      </w:pPr>
    </w:p>
    <w:p w14:paraId="0EA05DEF">
      <w:pPr>
        <w:jc w:val="left"/>
        <w:rPr>
          <w:rFonts w:hint="default" w:ascii="Times New Roman" w:hAnsi="Times New Roman" w:eastAsia="仿宋_GB2312" w:cs="Times New Roman"/>
          <w:b/>
          <w:bCs/>
          <w:sz w:val="32"/>
          <w:szCs w:val="32"/>
          <w:lang w:val="en-US" w:eastAsia="zh-CN"/>
        </w:rPr>
      </w:pPr>
      <w:r>
        <w:rPr>
          <w:rFonts w:hint="eastAsia" w:ascii="Times New Roman" w:hAnsi="Times New Roman" w:eastAsia="仿宋_GB2312" w:cs="Times New Roman"/>
          <w:b/>
          <w:bCs/>
          <w:sz w:val="32"/>
          <w:szCs w:val="32"/>
        </w:rPr>
        <w:t>移动篮球赛（室内室外）</w:t>
      </w:r>
      <w:r>
        <w:rPr>
          <w:rFonts w:hint="eastAsia" w:ascii="Times New Roman" w:hAnsi="Times New Roman" w:eastAsia="仿宋_GB2312" w:cs="Times New Roman"/>
          <w:b/>
          <w:bCs/>
          <w:sz w:val="32"/>
          <w:szCs w:val="32"/>
          <w:lang w:val="en-US" w:eastAsia="zh-CN"/>
        </w:rPr>
        <w:t xml:space="preserve">          </w:t>
      </w:r>
      <w:r>
        <w:rPr>
          <w:rStyle w:val="10"/>
          <w:rFonts w:hint="eastAsia" w:ascii="Times New Roman" w:hAnsi="Times New Roman" w:eastAsia="仿宋_GB2312" w:cs="Times New Roman"/>
          <w:bCs/>
          <w:sz w:val="32"/>
          <w:szCs w:val="32"/>
          <w:shd w:val="clear" w:color="auto" w:fill="FFFFFF"/>
        </w:rPr>
        <w:t>俄罗斯方块</w:t>
      </w:r>
      <w:r>
        <w:rPr>
          <w:rFonts w:hint="eastAsia" w:ascii="Times New Roman" w:hAnsi="Times New Roman" w:eastAsia="仿宋_GB2312" w:cs="Times New Roman"/>
          <w:b/>
          <w:bCs/>
          <w:sz w:val="32"/>
          <w:szCs w:val="32"/>
        </w:rPr>
        <w:t>（室内室外）</w:t>
      </w:r>
    </w:p>
    <w:p w14:paraId="48E7674F">
      <w:pPr>
        <w:ind w:right="-92" w:rightChars="-44"/>
      </w:pPr>
      <w:r>
        <w:drawing>
          <wp:inline distT="0" distB="0" distL="114300" distR="114300">
            <wp:extent cx="2887345" cy="2672715"/>
            <wp:effectExtent l="0" t="0" r="8255" b="13335"/>
            <wp:docPr id="3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"/>
                    <pic:cNvPicPr>
                      <a:picLocks noChangeAspect="1"/>
                    </pic:cNvPicPr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7345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/>
          <w:sz w:val="32"/>
          <w:szCs w:val="40"/>
        </w:rPr>
        <w:drawing>
          <wp:inline distT="0" distB="0" distL="114300" distR="114300">
            <wp:extent cx="3315970" cy="2684780"/>
            <wp:effectExtent l="0" t="0" r="17780" b="1270"/>
            <wp:docPr id="15" name="图片 15" descr="16759318257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1675931825713"/>
                    <pic:cNvPicPr>
                      <a:picLocks noChangeAspect="1"/>
                    </pic:cNvPicPr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15970" cy="268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B3CB4F">
      <w:pPr>
        <w:ind w:right="-92" w:rightChars="-44"/>
      </w:pPr>
    </w:p>
    <w:p w14:paraId="60788218">
      <w:pPr>
        <w:pStyle w:val="7"/>
        <w:ind w:left="0"/>
      </w:pPr>
    </w:p>
    <w:p w14:paraId="494A2535"/>
    <w:p w14:paraId="65515E32"/>
    <w:p w14:paraId="5C62194B">
      <w:pPr>
        <w:ind w:firstLine="4320" w:firstLineChars="1200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36"/>
          <w:szCs w:val="36"/>
          <w:shd w:val="clear" w:fill="FFFFFF"/>
          <w:lang w:eastAsia="zh-CN"/>
        </w:rPr>
        <w:t>广西乐学行知</w:t>
      </w:r>
      <w:r>
        <w:rPr>
          <w:rFonts w:ascii="微软雅黑" w:hAnsi="微软雅黑" w:eastAsia="微软雅黑" w:cs="微软雅黑"/>
          <w:i w:val="0"/>
          <w:iCs w:val="0"/>
          <w:caps w:val="0"/>
          <w:color w:val="000000"/>
          <w:spacing w:val="0"/>
          <w:sz w:val="36"/>
          <w:szCs w:val="36"/>
          <w:shd w:val="clear" w:fill="FFFFFF"/>
        </w:rPr>
        <w:t>文化传媒有</w:t>
      </w: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36"/>
          <w:szCs w:val="36"/>
          <w:shd w:val="clear" w:fill="FFFFFF"/>
          <w:lang w:eastAsia="zh-CN"/>
        </w:rPr>
        <w:t>限</w:t>
      </w:r>
      <w:r>
        <w:rPr>
          <w:rFonts w:ascii="微软雅黑" w:hAnsi="微软雅黑" w:eastAsia="微软雅黑" w:cs="微软雅黑"/>
          <w:i w:val="0"/>
          <w:iCs w:val="0"/>
          <w:caps w:val="0"/>
          <w:color w:val="000000"/>
          <w:spacing w:val="0"/>
          <w:sz w:val="36"/>
          <w:szCs w:val="36"/>
          <w:shd w:val="clear" w:fill="FFFFFF"/>
        </w:rPr>
        <w:t>公司</w:t>
      </w:r>
    </w:p>
    <w:p w14:paraId="761D3E0F">
      <w:bookmarkStart w:id="0" w:name="_GoBack"/>
      <w:bookmarkEnd w:id="0"/>
    </w:p>
    <w:sectPr>
      <w:headerReference r:id="rId3" w:type="default"/>
      <w:footerReference r:id="rId4" w:type="default"/>
      <w:pgSz w:w="11906" w:h="16838"/>
      <w:pgMar w:top="720" w:right="720" w:bottom="720" w:left="72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7A"/>
    <w:family w:val="roman"/>
    <w:pitch w:val="default"/>
    <w:sig w:usb0="E0002AFF" w:usb1="C0007841" w:usb2="00000009" w:usb3="00000000" w:csb0="400001FF" w:csb1="FFFF0000"/>
  </w:font>
  <w:font w:name="宋体">
    <w:panose1 w:val="02010600030101010101"/>
    <w:charset w:val="7A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方正小标宋简体">
    <w:panose1 w:val="03000509000000000000"/>
    <w:charset w:val="86"/>
    <w:family w:val="script"/>
    <w:pitch w:val="default"/>
    <w:sig w:usb0="00000001" w:usb1="080E0000" w:usb2="00000000" w:usb3="00000000" w:csb0="00040000" w:csb1="00000000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</w:font>
  <w:font w:name="-webkit-standard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BBB9F1F"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96FE1DA">
    <w:pPr>
      <w:pStyle w:val="5"/>
      <w:spacing w:line="240" w:lineRule="auto"/>
      <w:jc w:val="left"/>
    </w:pPr>
    <w:r>
      <w:drawing>
        <wp:inline distT="0" distB="0" distL="114300" distR="114300">
          <wp:extent cx="1161415" cy="378460"/>
          <wp:effectExtent l="0" t="0" r="635" b="2540"/>
          <wp:docPr id="13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3" name="图片 1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161415" cy="37846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rFonts w:hint="eastAsia"/>
        <w:lang w:val="en-US" w:eastAsia="zh-CN"/>
      </w:rPr>
      <w:t xml:space="preserve">        </w:t>
    </w:r>
    <w:r>
      <w:rPr>
        <w:rFonts w:hint="eastAsia" w:eastAsia="宋体"/>
        <w:sz w:val="28"/>
        <w:szCs w:val="28"/>
        <w:lang w:val="en-US" w:eastAsia="zh-CN"/>
      </w:rPr>
      <w:t>乐学启智，行知致远。以乐润心，以行践知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2"/>
  </w:compat>
  <w:rsids>
    <w:rsidRoot w:val="00D372C2"/>
    <w:rsid w:val="004624C4"/>
    <w:rsid w:val="00462914"/>
    <w:rsid w:val="005D7DE7"/>
    <w:rsid w:val="007E4FB1"/>
    <w:rsid w:val="009B1B8C"/>
    <w:rsid w:val="00A64DCF"/>
    <w:rsid w:val="00D372C2"/>
    <w:rsid w:val="012A0989"/>
    <w:rsid w:val="03D55449"/>
    <w:rsid w:val="05743AA3"/>
    <w:rsid w:val="0605506E"/>
    <w:rsid w:val="09000FA6"/>
    <w:rsid w:val="0E745543"/>
    <w:rsid w:val="108C2121"/>
    <w:rsid w:val="119610B3"/>
    <w:rsid w:val="18255C50"/>
    <w:rsid w:val="1867076B"/>
    <w:rsid w:val="1A0C111B"/>
    <w:rsid w:val="248A4000"/>
    <w:rsid w:val="2944218A"/>
    <w:rsid w:val="2FF03BDF"/>
    <w:rsid w:val="320B03CA"/>
    <w:rsid w:val="364A0BAA"/>
    <w:rsid w:val="36F40202"/>
    <w:rsid w:val="3D29776B"/>
    <w:rsid w:val="427F1BDB"/>
    <w:rsid w:val="4D955F5E"/>
    <w:rsid w:val="4E217FEA"/>
    <w:rsid w:val="4F3F1C6C"/>
    <w:rsid w:val="55D82A74"/>
    <w:rsid w:val="562E14F6"/>
    <w:rsid w:val="627806C9"/>
    <w:rsid w:val="6B0D3978"/>
    <w:rsid w:val="70D25448"/>
    <w:rsid w:val="755F5CDE"/>
    <w:rsid w:val="778B34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99" w:semiHidden="0" w:name="header"/>
    <w:lsdException w:qFormat="1" w:unhideWhenUsed="0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qFormat="1" w:unhideWhenUsed="0" w:uiPriority="99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qFormat="1" w:unhideWhenUsed="0" w:uiPriority="0" w:semiHidden="0" w:name="Balloon Text"/>
    <w:lsdException w:uiPriority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宋体"/>
      <w:kern w:val="2"/>
      <w:sz w:val="21"/>
      <w:szCs w:val="22"/>
      <w:lang w:val="en-US" w:eastAsia="zh-CN" w:bidi="ar-SA"/>
    </w:rPr>
  </w:style>
  <w:style w:type="character" w:default="1" w:styleId="9">
    <w:name w:val="Default Paragraph Font"/>
    <w:semiHidden/>
    <w:unhideWhenUsed/>
    <w:uiPriority w:val="1"/>
  </w:style>
  <w:style w:type="table" w:default="1" w:styleId="8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Date"/>
    <w:basedOn w:val="1"/>
    <w:next w:val="1"/>
    <w:link w:val="14"/>
    <w:qFormat/>
    <w:uiPriority w:val="99"/>
    <w:pPr>
      <w:ind w:left="100" w:leftChars="2500"/>
    </w:pPr>
  </w:style>
  <w:style w:type="paragraph" w:styleId="3">
    <w:name w:val="Balloon Text"/>
    <w:basedOn w:val="1"/>
    <w:link w:val="15"/>
    <w:qFormat/>
    <w:uiPriority w:val="0"/>
    <w:rPr>
      <w:sz w:val="18"/>
      <w:szCs w:val="18"/>
    </w:rPr>
  </w:style>
  <w:style w:type="paragraph" w:styleId="4">
    <w:name w:val="footer"/>
    <w:basedOn w:val="1"/>
    <w:link w:val="13"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2"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Normal (Web)"/>
    <w:basedOn w:val="1"/>
    <w:next w:val="7"/>
    <w:qFormat/>
    <w:uiPriority w:val="99"/>
    <w:pPr>
      <w:spacing w:beforeAutospacing="1" w:afterAutospacing="1"/>
      <w:jc w:val="left"/>
    </w:pPr>
    <w:rPr>
      <w:rFonts w:cs="Times New Roman"/>
      <w:kern w:val="0"/>
      <w:sz w:val="24"/>
    </w:rPr>
  </w:style>
  <w:style w:type="paragraph" w:customStyle="1" w:styleId="7">
    <w:name w:val="目录 51"/>
    <w:next w:val="1"/>
    <w:qFormat/>
    <w:uiPriority w:val="0"/>
    <w:pPr>
      <w:wordWrap w:val="0"/>
      <w:ind w:left="1275"/>
      <w:jc w:val="both"/>
    </w:pPr>
    <w:rPr>
      <w:rFonts w:ascii="Times New Roman" w:hAnsi="Times New Roman" w:eastAsia="宋体" w:cs="Times New Roman"/>
      <w:sz w:val="21"/>
      <w:lang w:val="en-US" w:eastAsia="zh-CN" w:bidi="ar-SA"/>
    </w:rPr>
  </w:style>
  <w:style w:type="character" w:styleId="10">
    <w:name w:val="Strong"/>
    <w:basedOn w:val="9"/>
    <w:qFormat/>
    <w:uiPriority w:val="0"/>
    <w:rPr>
      <w:b/>
      <w:sz w:val="20"/>
    </w:rPr>
  </w:style>
  <w:style w:type="paragraph" w:customStyle="1" w:styleId="11">
    <w:name w:val="列出段落1"/>
    <w:basedOn w:val="1"/>
    <w:qFormat/>
    <w:uiPriority w:val="34"/>
    <w:pPr>
      <w:ind w:firstLine="420" w:firstLineChars="200"/>
    </w:pPr>
  </w:style>
  <w:style w:type="character" w:customStyle="1" w:styleId="12">
    <w:name w:val="页眉 Char"/>
    <w:basedOn w:val="9"/>
    <w:link w:val="5"/>
    <w:qFormat/>
    <w:uiPriority w:val="99"/>
    <w:rPr>
      <w:rFonts w:ascii="Calibri" w:hAnsi="Calibri" w:eastAsia="宋体" w:cs="宋体"/>
      <w:kern w:val="2"/>
      <w:sz w:val="18"/>
      <w:szCs w:val="18"/>
    </w:rPr>
  </w:style>
  <w:style w:type="character" w:customStyle="1" w:styleId="13">
    <w:name w:val="页脚 Char"/>
    <w:basedOn w:val="9"/>
    <w:link w:val="4"/>
    <w:qFormat/>
    <w:uiPriority w:val="99"/>
    <w:rPr>
      <w:rFonts w:ascii="Calibri" w:hAnsi="Calibri" w:eastAsia="宋体" w:cs="宋体"/>
      <w:kern w:val="2"/>
      <w:sz w:val="18"/>
      <w:szCs w:val="18"/>
    </w:rPr>
  </w:style>
  <w:style w:type="character" w:customStyle="1" w:styleId="14">
    <w:name w:val="日期 Char"/>
    <w:basedOn w:val="9"/>
    <w:link w:val="2"/>
    <w:qFormat/>
    <w:uiPriority w:val="99"/>
    <w:rPr>
      <w:rFonts w:ascii="Calibri" w:hAnsi="Calibri" w:eastAsia="宋体" w:cs="宋体"/>
      <w:kern w:val="2"/>
      <w:sz w:val="21"/>
      <w:szCs w:val="22"/>
    </w:rPr>
  </w:style>
  <w:style w:type="character" w:customStyle="1" w:styleId="15">
    <w:name w:val="批注框文本 Char"/>
    <w:basedOn w:val="9"/>
    <w:link w:val="3"/>
    <w:qFormat/>
    <w:uiPriority w:val="0"/>
    <w:rPr>
      <w:rFonts w:ascii="Calibri" w:hAnsi="Calibri" w:cs="宋体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2" Type="http://schemas.openxmlformats.org/officeDocument/2006/relationships/fontTable" Target="fontTable.xml"/><Relationship Id="rId41" Type="http://schemas.openxmlformats.org/officeDocument/2006/relationships/image" Target="media/image35.png"/><Relationship Id="rId40" Type="http://schemas.openxmlformats.org/officeDocument/2006/relationships/image" Target="media/image34.png"/><Relationship Id="rId4" Type="http://schemas.openxmlformats.org/officeDocument/2006/relationships/footer" Target="footer1.xml"/><Relationship Id="rId39" Type="http://schemas.openxmlformats.org/officeDocument/2006/relationships/image" Target="media/image33.jpeg"/><Relationship Id="rId38" Type="http://schemas.openxmlformats.org/officeDocument/2006/relationships/image" Target="media/image32.png"/><Relationship Id="rId37" Type="http://schemas.openxmlformats.org/officeDocument/2006/relationships/image" Target="media/image31.png"/><Relationship Id="rId36" Type="http://schemas.openxmlformats.org/officeDocument/2006/relationships/image" Target="media/image30.jpeg"/><Relationship Id="rId35" Type="http://schemas.openxmlformats.org/officeDocument/2006/relationships/image" Target="media/image29.png"/><Relationship Id="rId34" Type="http://schemas.openxmlformats.org/officeDocument/2006/relationships/image" Target="media/image28.png"/><Relationship Id="rId33" Type="http://schemas.openxmlformats.org/officeDocument/2006/relationships/image" Target="media/image27.png"/><Relationship Id="rId32" Type="http://schemas.openxmlformats.org/officeDocument/2006/relationships/image" Target="media/image26.png"/><Relationship Id="rId31" Type="http://schemas.openxmlformats.org/officeDocument/2006/relationships/image" Target="media/image25.jpeg"/><Relationship Id="rId30" Type="http://schemas.openxmlformats.org/officeDocument/2006/relationships/image" Target="media/image24.png"/><Relationship Id="rId3" Type="http://schemas.openxmlformats.org/officeDocument/2006/relationships/header" Target="header1.xml"/><Relationship Id="rId29" Type="http://schemas.openxmlformats.org/officeDocument/2006/relationships/image" Target="media/image23.png"/><Relationship Id="rId28" Type="http://schemas.openxmlformats.org/officeDocument/2006/relationships/image" Target="media/image22.jpeg"/><Relationship Id="rId27" Type="http://schemas.openxmlformats.org/officeDocument/2006/relationships/image" Target="media/image21.jpeg"/><Relationship Id="rId26" Type="http://schemas.openxmlformats.org/officeDocument/2006/relationships/image" Target="media/image20.png"/><Relationship Id="rId25" Type="http://schemas.openxmlformats.org/officeDocument/2006/relationships/image" Target="media/image19.png"/><Relationship Id="rId24" Type="http://schemas.openxmlformats.org/officeDocument/2006/relationships/image" Target="media/image18.png"/><Relationship Id="rId23" Type="http://schemas.openxmlformats.org/officeDocument/2006/relationships/image" Target="media/image17.png"/><Relationship Id="rId22" Type="http://schemas.openxmlformats.org/officeDocument/2006/relationships/image" Target="media/image16.png"/><Relationship Id="rId21" Type="http://schemas.openxmlformats.org/officeDocument/2006/relationships/image" Target="media/image15.jpeg"/><Relationship Id="rId20" Type="http://schemas.openxmlformats.org/officeDocument/2006/relationships/image" Target="media/image14.jpeg"/><Relationship Id="rId2" Type="http://schemas.openxmlformats.org/officeDocument/2006/relationships/settings" Target="settings.xml"/><Relationship Id="rId19" Type="http://schemas.openxmlformats.org/officeDocument/2006/relationships/image" Target="media/image13.jpeg"/><Relationship Id="rId18" Type="http://schemas.openxmlformats.org/officeDocument/2006/relationships/image" Target="media/image12.jpeg"/><Relationship Id="rId17" Type="http://schemas.openxmlformats.org/officeDocument/2006/relationships/image" Target="media/image11.jpeg"/><Relationship Id="rId16" Type="http://schemas.openxmlformats.org/officeDocument/2006/relationships/image" Target="media/image10.png"/><Relationship Id="rId15" Type="http://schemas.openxmlformats.org/officeDocument/2006/relationships/image" Target="media/image9.png"/><Relationship Id="rId14" Type="http://schemas.openxmlformats.org/officeDocument/2006/relationships/image" Target="86e46c663a9a664f89151dd234177124" TargetMode="External"/><Relationship Id="rId13" Type="http://schemas.openxmlformats.org/officeDocument/2006/relationships/image" Target="media/image8.png"/><Relationship Id="rId12" Type="http://schemas.openxmlformats.org/officeDocument/2006/relationships/image" Target="media/image7.png"/><Relationship Id="rId11" Type="http://schemas.openxmlformats.org/officeDocument/2006/relationships/image" Target="5bed94b4a8cdea96e2ca765ac6552114" TargetMode="External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Acer Inc.</Company>
  <Pages>9</Pages>
  <Words>1320</Words>
  <Characters>1419</Characters>
  <Lines>36</Lines>
  <Paragraphs>10</Paragraphs>
  <TotalTime>4</TotalTime>
  <ScaleCrop>false</ScaleCrop>
  <LinksUpToDate>false</LinksUpToDate>
  <CharactersWithSpaces>1629</CharactersWithSpaces>
  <Application>WPS Office_12.1.0.25225_F1E327BC-269C-435d-A152-05C5408002CA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2025-10-10T01:29:00Z</dcterms:created>
  <dc:creator>Acer</dc:creator>
  <cp:lastModifiedBy>博问幼教(博问儿童书城)罗</cp:lastModifiedBy>
  <dcterms:modified xsi:type="dcterms:W3CDTF">2026-03-19T04:45:59Z</dcterms:modified>
  <cp:revision>6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2052-12.1.0.25225</vt:lpwstr>
  </property>
  <property fmtid="{D5CDD505-2E9C-101B-9397-08002B2CF9AE}" pid="3" name="ICV">
    <vt:lpwstr>476436C9A5CF41DBA2A39E327C2416CE_13</vt:lpwstr>
  </property>
  <property fmtid="{D5CDD505-2E9C-101B-9397-08002B2CF9AE}" pid="4" name="KSOTemplateDocerSaveRecord">
    <vt:lpwstr>eyJoZGlkIjoiMWIyZjAzZGRjNmVjY2I2YWYwZmRjYTJiN2FmNzUyZTUiLCJ1c2VySWQiOiI0NTE0MDA0MTAifQ==</vt:lpwstr>
  </property>
</Properties>
</file>